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ECB" w:rsidRDefault="005D1ECB">
      <w:pPr>
        <w:pStyle w:val="Corpotesto"/>
        <w:spacing w:before="8"/>
        <w:rPr>
          <w:rFonts w:ascii="Times New Roman"/>
          <w:sz w:val="14"/>
        </w:rPr>
      </w:pPr>
    </w:p>
    <w:p w:rsidR="005D1ECB" w:rsidRDefault="005D1ECB">
      <w:pPr>
        <w:pStyle w:val="Corpotesto"/>
        <w:rPr>
          <w:sz w:val="20"/>
        </w:rPr>
      </w:pPr>
      <w:bookmarkStart w:id="0" w:name="_GoBack"/>
      <w:bookmarkEnd w:id="0"/>
    </w:p>
    <w:p w:rsidR="005D1ECB" w:rsidRDefault="000A708F">
      <w:pPr>
        <w:spacing w:before="262"/>
        <w:ind w:left="136" w:right="187"/>
        <w:jc w:val="center"/>
        <w:rPr>
          <w:b/>
          <w:sz w:val="36"/>
        </w:rPr>
      </w:pPr>
      <w:r>
        <w:rPr>
          <w:b/>
          <w:sz w:val="36"/>
        </w:rPr>
        <w:t>ACCORDO CONFIDENZIALE</w:t>
      </w:r>
    </w:p>
    <w:p w:rsidR="005D1ECB" w:rsidRDefault="000A708F">
      <w:pPr>
        <w:pStyle w:val="Titolo1"/>
        <w:spacing w:before="5"/>
        <w:ind w:left="345" w:right="187"/>
        <w:jc w:val="center"/>
        <w:rPr>
          <w:rFonts w:ascii="Arial"/>
        </w:rPr>
      </w:pPr>
      <w:r>
        <w:rPr>
          <w:rFonts w:ascii="Arial"/>
        </w:rPr>
        <w:t>Ai sensi della delibera del Senato Accademico del 13/07/2021</w:t>
      </w:r>
    </w:p>
    <w:p w:rsidR="005D1ECB" w:rsidRDefault="005D1ECB">
      <w:pPr>
        <w:rPr>
          <w:b/>
          <w:sz w:val="24"/>
        </w:rPr>
      </w:pPr>
    </w:p>
    <w:p w:rsidR="005D1ECB" w:rsidRDefault="000A708F">
      <w:pPr>
        <w:pStyle w:val="Corpotesto"/>
        <w:ind w:left="112"/>
        <w:jc w:val="both"/>
        <w:rPr>
          <w:rFonts w:ascii="Arial"/>
        </w:rPr>
      </w:pPr>
      <w:r>
        <w:rPr>
          <w:rFonts w:ascii="Arial"/>
          <w:b/>
        </w:rPr>
        <w:t xml:space="preserve">Vista </w:t>
      </w:r>
      <w:r>
        <w:rPr>
          <w:rFonts w:ascii="Arial"/>
        </w:rPr>
        <w:t>la delibera del Senato Accademico del 13/07/2021</w:t>
      </w:r>
    </w:p>
    <w:p w:rsidR="005D1ECB" w:rsidRDefault="000A708F">
      <w:pPr>
        <w:pStyle w:val="Corpotesto"/>
        <w:spacing w:before="200"/>
        <w:ind w:left="112" w:right="162"/>
        <w:jc w:val="both"/>
        <w:rPr>
          <w:rFonts w:ascii="Arial" w:hAnsi="Arial"/>
        </w:rPr>
      </w:pPr>
      <w:r>
        <w:rPr>
          <w:rFonts w:ascii="Arial" w:hAnsi="Arial"/>
        </w:rPr>
        <w:t>Sulla base del principio di autodeterminazione di genere, l’Università raccoglie la volontà della persona richieden</w:t>
      </w:r>
      <w:r>
        <w:rPr>
          <w:rFonts w:ascii="Arial" w:hAnsi="Arial"/>
        </w:rPr>
        <w:t>te Matricola N. ………………………e, a tutela del benessere psicofisico della persona che ne fa richiesta, si impegna ad attivare la procedura per l’utilizzo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nome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alias,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predisporre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rilasciare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un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nuovo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tesserino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magnetico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Student</w:t>
      </w:r>
      <w:proofErr w:type="spellEnd"/>
      <w:r>
        <w:rPr>
          <w:rFonts w:ascii="Arial" w:hAnsi="Arial"/>
        </w:rPr>
        <w:t xml:space="preserve"> Card) indicante cognome, nome alias scelto ed un nuovo indirizzo </w:t>
      </w:r>
      <w:proofErr w:type="gramStart"/>
      <w:r>
        <w:rPr>
          <w:rFonts w:ascii="Arial" w:hAnsi="Arial"/>
        </w:rPr>
        <w:t>email</w:t>
      </w:r>
      <w:proofErr w:type="gramEnd"/>
      <w:r>
        <w:rPr>
          <w:rFonts w:ascii="Arial" w:hAnsi="Arial"/>
        </w:rPr>
        <w:t>, coerente con il nome 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elezione.</w:t>
      </w:r>
    </w:p>
    <w:p w:rsidR="005D1ECB" w:rsidRDefault="000A708F">
      <w:pPr>
        <w:pStyle w:val="Corpotesto"/>
        <w:spacing w:before="216"/>
        <w:ind w:left="112" w:right="166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Preso atto </w:t>
      </w:r>
      <w:r>
        <w:rPr>
          <w:rFonts w:ascii="Arial" w:hAnsi="Arial"/>
        </w:rPr>
        <w:t>che la persona richiedente dichiara, per i soli fini di questo accordo, di aver individuato come nome alias per essere identificat</w:t>
      </w:r>
      <w:r>
        <w:rPr>
          <w:rFonts w:ascii="Arial" w:hAnsi="Arial"/>
        </w:rPr>
        <w:t xml:space="preserve">a all’interno dell’Ateneo, durante gli appelli     d’esame     e    la     proclamazione    di     laurea/dottorato     il    nominativo   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di</w:t>
      </w:r>
    </w:p>
    <w:p w:rsidR="005D1ECB" w:rsidRDefault="000A708F">
      <w:pPr>
        <w:pStyle w:val="Corpotesto"/>
        <w:ind w:left="112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………………………………………………………………………………………………………...</w:t>
      </w:r>
    </w:p>
    <w:p w:rsidR="005D1ECB" w:rsidRDefault="000A708F">
      <w:pPr>
        <w:pStyle w:val="Titolo1"/>
        <w:spacing w:before="202"/>
        <w:rPr>
          <w:rFonts w:ascii="Arial"/>
        </w:rPr>
      </w:pPr>
      <w:r>
        <w:rPr>
          <w:rFonts w:ascii="Arial"/>
        </w:rPr>
        <w:t>Le parti:</w:t>
      </w:r>
    </w:p>
    <w:p w:rsidR="005D1ECB" w:rsidRDefault="000A708F">
      <w:pPr>
        <w:pStyle w:val="Corpotesto"/>
        <w:tabs>
          <w:tab w:val="left" w:pos="821"/>
        </w:tabs>
        <w:spacing w:before="201" w:line="280" w:lineRule="exact"/>
        <w:ind w:left="473"/>
        <w:rPr>
          <w:rFonts w:ascii="Arial" w:hAnsi="Arial"/>
        </w:rPr>
      </w:pPr>
      <w:r>
        <w:rPr>
          <w:rFonts w:ascii="Cambria Math" w:hAnsi="Cambria Math"/>
        </w:rPr>
        <w:t>–</w:t>
      </w:r>
      <w:r>
        <w:rPr>
          <w:rFonts w:ascii="Cambria Math" w:hAnsi="Cambria Math"/>
        </w:rPr>
        <w:tab/>
      </w:r>
      <w:r>
        <w:rPr>
          <w:rFonts w:ascii="Arial" w:hAnsi="Arial"/>
        </w:rPr>
        <w:t xml:space="preserve">La persona……………………………… ……………………………. 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…………</w:t>
      </w:r>
    </w:p>
    <w:p w:rsidR="005D1ECB" w:rsidRDefault="000A708F">
      <w:pPr>
        <w:pStyle w:val="Corpotesto"/>
        <w:spacing w:line="275" w:lineRule="exact"/>
        <w:ind w:left="473"/>
        <w:rPr>
          <w:rFonts w:ascii="Arial" w:hAnsi="Arial"/>
        </w:rPr>
      </w:pPr>
      <w:r>
        <w:rPr>
          <w:rFonts w:ascii="Arial" w:hAnsi="Arial"/>
        </w:rPr>
        <w:t>……………………</w:t>
      </w:r>
      <w:r>
        <w:rPr>
          <w:rFonts w:ascii="Arial" w:hAnsi="Arial"/>
        </w:rPr>
        <w:t>…………………………  provincia di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…………………………………….</w:t>
      </w:r>
    </w:p>
    <w:p w:rsidR="005D1ECB" w:rsidRDefault="000A708F">
      <w:pPr>
        <w:pStyle w:val="Corpotesto"/>
        <w:tabs>
          <w:tab w:val="left" w:leader="dot" w:pos="9099"/>
        </w:tabs>
        <w:ind w:left="473"/>
        <w:rPr>
          <w:rFonts w:ascii="Arial" w:hAnsi="Arial"/>
        </w:rPr>
      </w:pPr>
      <w:r>
        <w:rPr>
          <w:rFonts w:ascii="Arial" w:hAnsi="Arial"/>
        </w:rPr>
        <w:t>il……………………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residente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</w:rPr>
        <w:tab/>
        <w:t>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Via</w:t>
      </w:r>
    </w:p>
    <w:p w:rsidR="005D1ECB" w:rsidRDefault="000A708F">
      <w:pPr>
        <w:pStyle w:val="Corpotesto"/>
        <w:ind w:left="473"/>
        <w:rPr>
          <w:rFonts w:ascii="Arial" w:hAnsi="Arial"/>
        </w:rPr>
      </w:pPr>
      <w:r>
        <w:rPr>
          <w:rFonts w:ascii="Arial" w:hAnsi="Arial"/>
        </w:rPr>
        <w:t>…………………………………………, di seguito indicata come “la persona richiedente”</w:t>
      </w:r>
    </w:p>
    <w:p w:rsidR="005D1ECB" w:rsidRDefault="000A708F">
      <w:pPr>
        <w:pStyle w:val="Corpotesto"/>
        <w:tabs>
          <w:tab w:val="left" w:pos="821"/>
        </w:tabs>
        <w:spacing w:before="201"/>
        <w:ind w:left="473"/>
        <w:rPr>
          <w:rFonts w:ascii="Arial" w:hAnsi="Arial"/>
        </w:rPr>
      </w:pPr>
      <w:r>
        <w:rPr>
          <w:rFonts w:ascii="Cambria Math" w:hAnsi="Cambria Math"/>
        </w:rPr>
        <w:t>–</w:t>
      </w:r>
      <w:r>
        <w:rPr>
          <w:rFonts w:ascii="Cambria Math" w:hAnsi="Cambria Math"/>
        </w:rPr>
        <w:tab/>
      </w:r>
      <w:r>
        <w:rPr>
          <w:rFonts w:ascii="Arial" w:hAnsi="Arial"/>
        </w:rPr>
        <w:t>L'UNIVERSITÀ’ DEGLI STUDI DI MODENA E REGGIO EMILIA, rappresentata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dal</w:t>
      </w:r>
    </w:p>
    <w:p w:rsidR="005D1ECB" w:rsidRDefault="000A708F">
      <w:pPr>
        <w:pStyle w:val="Corpotesto"/>
        <w:spacing w:before="1"/>
        <w:ind w:left="473" w:right="257"/>
        <w:rPr>
          <w:rFonts w:ascii="Arial" w:hAnsi="Arial"/>
        </w:rPr>
      </w:pPr>
      <w:r>
        <w:rPr>
          <w:rFonts w:ascii="Arial" w:hAnsi="Arial"/>
        </w:rPr>
        <w:t>Dirigente della Direzione Servizi agli Studenti, dott. Paolo Grasso di seguito indicata come “Università”</w:t>
      </w:r>
    </w:p>
    <w:p w:rsidR="005D1ECB" w:rsidRDefault="005D1ECB">
      <w:pPr>
        <w:spacing w:before="3"/>
        <w:rPr>
          <w:sz w:val="9"/>
        </w:rPr>
      </w:pPr>
    </w:p>
    <w:p w:rsidR="005D1ECB" w:rsidRDefault="000A708F">
      <w:pPr>
        <w:pStyle w:val="Titolo1"/>
        <w:spacing w:before="92"/>
        <w:ind w:left="137" w:right="187"/>
        <w:jc w:val="center"/>
        <w:rPr>
          <w:rFonts w:ascii="Arial"/>
        </w:rPr>
      </w:pPr>
      <w:r>
        <w:rPr>
          <w:rFonts w:ascii="Arial"/>
        </w:rPr>
        <w:t>CONCORDANO QUANTO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SEGUE</w:t>
      </w:r>
    </w:p>
    <w:p w:rsidR="005D1ECB" w:rsidRDefault="000A708F">
      <w:pPr>
        <w:pStyle w:val="Paragrafoelenco"/>
        <w:numPr>
          <w:ilvl w:val="1"/>
          <w:numId w:val="3"/>
        </w:numPr>
        <w:tabs>
          <w:tab w:val="left" w:pos="1234"/>
        </w:tabs>
        <w:spacing w:before="204" w:line="242" w:lineRule="auto"/>
        <w:ind w:right="159" w:firstLine="0"/>
        <w:jc w:val="both"/>
        <w:rPr>
          <w:sz w:val="24"/>
        </w:rPr>
      </w:pPr>
      <w:r>
        <w:rPr>
          <w:sz w:val="24"/>
        </w:rPr>
        <w:t>La persona richiedente prende atto della procedura deliberata dal Senato Accademico, la quale determina una comunicazione a tutti i docenti e al personale coinvolti nel processo di formazione e di supporto amministrativo relativo al corso di studio di …………</w:t>
      </w:r>
      <w:r>
        <w:rPr>
          <w:sz w:val="24"/>
        </w:rPr>
        <w:t>………………………………………………………………. in cui risulta iscritta al………………………. anno, del nominativo alias sopraindicato che userà durante tutto il periodo universitario anche in sede d’esame e di proclamazione della laurea/discussione tesi di dottorato. È fatto salvo l’ob</w:t>
      </w:r>
      <w:r>
        <w:rPr>
          <w:sz w:val="24"/>
        </w:rPr>
        <w:t xml:space="preserve">bligo per l’Università di trattare i dati indicati nel presente Accordo secondo quanto disposto dalla normativa vigente </w:t>
      </w:r>
      <w:r>
        <w:rPr>
          <w:spacing w:val="5"/>
          <w:sz w:val="24"/>
        </w:rPr>
        <w:t xml:space="preserve">e,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personale</w:t>
      </w:r>
      <w:r>
        <w:rPr>
          <w:spacing w:val="-15"/>
          <w:sz w:val="24"/>
        </w:rPr>
        <w:t xml:space="preserve"> </w:t>
      </w:r>
      <w:r>
        <w:rPr>
          <w:sz w:val="24"/>
        </w:rPr>
        <w:t>dell’Ateneo</w:t>
      </w:r>
      <w:r>
        <w:rPr>
          <w:spacing w:val="-13"/>
          <w:sz w:val="24"/>
        </w:rPr>
        <w:t xml:space="preserve"> </w:t>
      </w:r>
      <w:r>
        <w:rPr>
          <w:sz w:val="24"/>
        </w:rPr>
        <w:t>che</w:t>
      </w:r>
      <w:r>
        <w:rPr>
          <w:spacing w:val="-14"/>
          <w:sz w:val="24"/>
        </w:rPr>
        <w:t xml:space="preserve"> </w:t>
      </w:r>
      <w:r>
        <w:rPr>
          <w:sz w:val="24"/>
        </w:rPr>
        <w:t>interviene</w:t>
      </w:r>
      <w:r>
        <w:rPr>
          <w:spacing w:val="-13"/>
          <w:sz w:val="24"/>
        </w:rPr>
        <w:t xml:space="preserve"> </w:t>
      </w:r>
      <w:r>
        <w:rPr>
          <w:sz w:val="24"/>
        </w:rPr>
        <w:t>nel</w:t>
      </w:r>
      <w:r>
        <w:rPr>
          <w:spacing w:val="-17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4"/>
          <w:sz w:val="24"/>
        </w:rPr>
        <w:t xml:space="preserve"> </w:t>
      </w:r>
      <w:r>
        <w:rPr>
          <w:sz w:val="24"/>
        </w:rPr>
        <w:t>relativo</w:t>
      </w:r>
      <w:r>
        <w:rPr>
          <w:spacing w:val="-13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nome alias, di rispettare la segretezza delle </w:t>
      </w:r>
      <w:r>
        <w:rPr>
          <w:sz w:val="24"/>
        </w:rPr>
        <w:t>informazioni</w:t>
      </w:r>
      <w:r>
        <w:rPr>
          <w:spacing w:val="-7"/>
          <w:sz w:val="24"/>
        </w:rPr>
        <w:t xml:space="preserve"> </w:t>
      </w:r>
      <w:r>
        <w:rPr>
          <w:sz w:val="24"/>
        </w:rPr>
        <w:t>acquisite.</w:t>
      </w:r>
    </w:p>
    <w:p w:rsidR="005D1ECB" w:rsidRDefault="005D1ECB">
      <w:pPr>
        <w:rPr>
          <w:sz w:val="26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spacing w:before="220"/>
        <w:ind w:right="160" w:firstLine="0"/>
        <w:jc w:val="both"/>
        <w:rPr>
          <w:sz w:val="24"/>
        </w:rPr>
      </w:pPr>
      <w:r>
        <w:rPr>
          <w:sz w:val="24"/>
        </w:rPr>
        <w:t xml:space="preserve">L’Università si impegna a rilasciare, dopo la sottoscrizione dell’accordo, </w:t>
      </w:r>
      <w:r>
        <w:rPr>
          <w:spacing w:val="2"/>
          <w:sz w:val="24"/>
        </w:rPr>
        <w:t xml:space="preserve">una </w:t>
      </w:r>
      <w:r>
        <w:rPr>
          <w:sz w:val="24"/>
        </w:rPr>
        <w:t xml:space="preserve">nuova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Card con indicato il nominativo alias scelto. La persona richiedente si impegna ad utilizzare ed esibire la tessera universitaria con il n</w:t>
      </w:r>
      <w:r>
        <w:rPr>
          <w:sz w:val="24"/>
        </w:rPr>
        <w:t>ominativo alias solo all’interno delle strutture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universitarie.</w:t>
      </w:r>
    </w:p>
    <w:p w:rsidR="005D1ECB" w:rsidRDefault="005D1ECB">
      <w:pPr>
        <w:jc w:val="both"/>
        <w:rPr>
          <w:sz w:val="24"/>
        </w:rPr>
        <w:sectPr w:rsidR="005D1ECB">
          <w:headerReference w:type="default" r:id="rId7"/>
          <w:pgSz w:w="11910" w:h="16840"/>
          <w:pgMar w:top="1840" w:right="1020" w:bottom="280" w:left="1020" w:header="708" w:footer="0" w:gutter="0"/>
          <w:cols w:space="720"/>
        </w:sectPr>
      </w:pPr>
    </w:p>
    <w:p w:rsidR="005D1ECB" w:rsidRDefault="005D1ECB">
      <w:pPr>
        <w:spacing w:before="3"/>
        <w:rPr>
          <w:sz w:val="15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spacing w:before="92"/>
        <w:ind w:right="159" w:firstLine="0"/>
        <w:jc w:val="both"/>
        <w:rPr>
          <w:sz w:val="24"/>
        </w:rPr>
      </w:pPr>
      <w:r>
        <w:rPr>
          <w:sz w:val="24"/>
        </w:rPr>
        <w:t>Nel caso in cui la foto inserita nell’applicativo gestionale Esse3 in fase di immatricolazione, non risultasse conforme all’aspetto esteriore, la persona richiedente potrà c</w:t>
      </w:r>
      <w:r>
        <w:rPr>
          <w:sz w:val="24"/>
        </w:rPr>
        <w:t xml:space="preserve">hiedere l’inserimento di una foto più adeguata che verrà così riprodotta nella nuova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Card riportante il nominativo</w:t>
      </w:r>
      <w:r>
        <w:rPr>
          <w:spacing w:val="-1"/>
          <w:sz w:val="24"/>
        </w:rPr>
        <w:t xml:space="preserve"> </w:t>
      </w:r>
      <w:r>
        <w:rPr>
          <w:sz w:val="24"/>
        </w:rPr>
        <w:t>“alias”.</w:t>
      </w:r>
    </w:p>
    <w:p w:rsidR="005D1ECB" w:rsidRDefault="005D1ECB">
      <w:pPr>
        <w:rPr>
          <w:sz w:val="24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726"/>
        </w:tabs>
        <w:ind w:right="163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19"/>
          <w:sz w:val="24"/>
        </w:rPr>
        <w:t xml:space="preserve"> </w:t>
      </w:r>
      <w:r>
        <w:rPr>
          <w:sz w:val="24"/>
        </w:rPr>
        <w:t>persona</w:t>
      </w:r>
      <w:r>
        <w:rPr>
          <w:spacing w:val="-19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19"/>
          <w:sz w:val="24"/>
        </w:rPr>
        <w:t xml:space="preserve"> </w:t>
      </w:r>
      <w:r>
        <w:rPr>
          <w:sz w:val="24"/>
        </w:rPr>
        <w:t>è</w:t>
      </w:r>
      <w:r>
        <w:rPr>
          <w:spacing w:val="-19"/>
          <w:sz w:val="24"/>
        </w:rPr>
        <w:t xml:space="preserve"> </w:t>
      </w:r>
      <w:r>
        <w:rPr>
          <w:sz w:val="24"/>
        </w:rPr>
        <w:t>informata,</w:t>
      </w:r>
      <w:r>
        <w:rPr>
          <w:spacing w:val="-19"/>
          <w:sz w:val="24"/>
        </w:rPr>
        <w:t xml:space="preserve"> </w:t>
      </w:r>
      <w:r>
        <w:rPr>
          <w:sz w:val="24"/>
        </w:rPr>
        <w:t>inoltre,</w:t>
      </w:r>
      <w:r>
        <w:rPr>
          <w:spacing w:val="-21"/>
          <w:sz w:val="24"/>
        </w:rPr>
        <w:t xml:space="preserve"> </w:t>
      </w:r>
      <w:r>
        <w:rPr>
          <w:sz w:val="24"/>
        </w:rPr>
        <w:t>che</w:t>
      </w:r>
      <w:r>
        <w:rPr>
          <w:spacing w:val="-19"/>
          <w:sz w:val="24"/>
        </w:rPr>
        <w:t xml:space="preserve"> </w:t>
      </w:r>
      <w:r>
        <w:rPr>
          <w:sz w:val="24"/>
        </w:rPr>
        <w:t>il</w:t>
      </w:r>
      <w:r>
        <w:rPr>
          <w:spacing w:val="-16"/>
          <w:sz w:val="24"/>
        </w:rPr>
        <w:t xml:space="preserve"> </w:t>
      </w:r>
      <w:r>
        <w:rPr>
          <w:sz w:val="24"/>
        </w:rPr>
        <w:t>nominativo</w:t>
      </w:r>
      <w:r>
        <w:rPr>
          <w:spacing w:val="-19"/>
          <w:sz w:val="24"/>
        </w:rPr>
        <w:t xml:space="preserve"> </w:t>
      </w:r>
      <w:r>
        <w:rPr>
          <w:sz w:val="24"/>
        </w:rPr>
        <w:t>anagrafico</w:t>
      </w:r>
      <w:r>
        <w:rPr>
          <w:spacing w:val="-19"/>
          <w:sz w:val="24"/>
        </w:rPr>
        <w:t xml:space="preserve"> </w:t>
      </w:r>
      <w:r>
        <w:rPr>
          <w:sz w:val="24"/>
        </w:rPr>
        <w:t>sarà</w:t>
      </w:r>
      <w:r>
        <w:rPr>
          <w:spacing w:val="-20"/>
          <w:sz w:val="24"/>
        </w:rPr>
        <w:t xml:space="preserve"> </w:t>
      </w:r>
      <w:r>
        <w:rPr>
          <w:sz w:val="24"/>
        </w:rPr>
        <w:t>sostituito dal nominativo alias anche nel portale dedicato alla didattica “Dolly” e nell’indirizzo di posta elettronica di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Unimore</w:t>
      </w:r>
      <w:proofErr w:type="spellEnd"/>
      <w:r>
        <w:rPr>
          <w:sz w:val="24"/>
        </w:rPr>
        <w:t>.</w:t>
      </w:r>
    </w:p>
    <w:p w:rsidR="005D1ECB" w:rsidRDefault="005D1ECB">
      <w:pPr>
        <w:rPr>
          <w:sz w:val="24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ind w:right="167" w:firstLine="0"/>
        <w:jc w:val="both"/>
        <w:rPr>
          <w:sz w:val="24"/>
        </w:rPr>
      </w:pPr>
      <w:r>
        <w:rPr>
          <w:sz w:val="24"/>
        </w:rPr>
        <w:t>La persona richiedente è consapevole che ogni dichiarazione sostitutiva di certificazione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z w:val="24"/>
        </w:rPr>
        <w:t>atto</w:t>
      </w:r>
      <w:r>
        <w:rPr>
          <w:spacing w:val="-17"/>
          <w:sz w:val="24"/>
        </w:rPr>
        <w:t xml:space="preserve"> </w:t>
      </w:r>
      <w:r>
        <w:rPr>
          <w:sz w:val="24"/>
        </w:rPr>
        <w:t>notorio,</w:t>
      </w:r>
      <w:r>
        <w:rPr>
          <w:spacing w:val="-14"/>
          <w:sz w:val="24"/>
        </w:rPr>
        <w:t xml:space="preserve"> </w:t>
      </w:r>
      <w:r>
        <w:rPr>
          <w:sz w:val="24"/>
        </w:rPr>
        <w:t>relativamente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stati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qualità</w:t>
      </w:r>
      <w:r>
        <w:rPr>
          <w:spacing w:val="-14"/>
          <w:sz w:val="24"/>
        </w:rPr>
        <w:t xml:space="preserve"> </w:t>
      </w:r>
      <w:r>
        <w:rPr>
          <w:sz w:val="24"/>
        </w:rPr>
        <w:t>personali</w:t>
      </w:r>
      <w:r>
        <w:rPr>
          <w:spacing w:val="-16"/>
          <w:sz w:val="24"/>
        </w:rPr>
        <w:t xml:space="preserve"> </w:t>
      </w:r>
      <w:r>
        <w:rPr>
          <w:sz w:val="24"/>
        </w:rPr>
        <w:t>legati</w:t>
      </w:r>
      <w:r>
        <w:rPr>
          <w:spacing w:val="-15"/>
          <w:sz w:val="24"/>
        </w:rPr>
        <w:t xml:space="preserve"> </w:t>
      </w:r>
      <w:r>
        <w:rPr>
          <w:sz w:val="24"/>
        </w:rPr>
        <w:t>alla</w:t>
      </w:r>
      <w:r>
        <w:rPr>
          <w:spacing w:val="-14"/>
          <w:sz w:val="24"/>
        </w:rPr>
        <w:t xml:space="preserve"> </w:t>
      </w:r>
      <w:r>
        <w:rPr>
          <w:sz w:val="24"/>
        </w:rPr>
        <w:t>carriera universitaria, dalla stessa sottoscritta ai sensi del DPR 445/2000 e utilizzata all’esterno dell’Università, dovrà essere riferita alla Sua identità legalmente</w:t>
      </w:r>
      <w:r>
        <w:rPr>
          <w:spacing w:val="-13"/>
          <w:sz w:val="24"/>
        </w:rPr>
        <w:t xml:space="preserve"> </w:t>
      </w:r>
      <w:r>
        <w:rPr>
          <w:sz w:val="24"/>
        </w:rPr>
        <w:t>riconosciuta.</w:t>
      </w:r>
    </w:p>
    <w:p w:rsidR="005D1ECB" w:rsidRDefault="005D1ECB">
      <w:pPr>
        <w:spacing w:before="1"/>
        <w:rPr>
          <w:sz w:val="24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ind w:right="159" w:firstLine="0"/>
        <w:jc w:val="both"/>
        <w:rPr>
          <w:sz w:val="24"/>
        </w:rPr>
      </w:pPr>
      <w:r>
        <w:rPr>
          <w:sz w:val="24"/>
        </w:rPr>
        <w:t>La persona richiedente è a conos</w:t>
      </w:r>
      <w:r>
        <w:rPr>
          <w:sz w:val="24"/>
        </w:rPr>
        <w:t>cenza che tutte le certificazioni e il titolo rilasciato, nel caso in cui conseguisse il titolo prima dell’emissione della sentenza definitiva di rettificazione di genere e di nome, riporteranno i dati anagrafici effettivi, indicati nel documento di</w:t>
      </w:r>
      <w:r>
        <w:rPr>
          <w:spacing w:val="-3"/>
          <w:sz w:val="24"/>
        </w:rPr>
        <w:t xml:space="preserve"> </w:t>
      </w:r>
      <w:r>
        <w:rPr>
          <w:sz w:val="24"/>
        </w:rPr>
        <w:t>identi</w:t>
      </w:r>
      <w:r>
        <w:rPr>
          <w:sz w:val="24"/>
        </w:rPr>
        <w:t>tà.</w:t>
      </w:r>
    </w:p>
    <w:p w:rsidR="005D1ECB" w:rsidRDefault="000A708F">
      <w:pPr>
        <w:pStyle w:val="Corpotesto"/>
        <w:spacing w:line="242" w:lineRule="auto"/>
        <w:ind w:left="473" w:right="257"/>
        <w:rPr>
          <w:rFonts w:ascii="Arial" w:hAnsi="Arial"/>
        </w:rPr>
      </w:pPr>
      <w:r>
        <w:rPr>
          <w:rFonts w:ascii="Arial" w:hAnsi="Arial"/>
        </w:rPr>
        <w:t>L’Università non produrrà alcuna attestazione o certificazione riportante il nome alias. Si segnala la possibilità, una volta ottenuta l’eventuale sentenza definitiva di rettificazione di sesso emessa dal competente Tribunale, di richiedere attestazion</w:t>
      </w:r>
      <w:r>
        <w:rPr>
          <w:rFonts w:ascii="Arial" w:hAnsi="Arial"/>
        </w:rPr>
        <w:t>e certificato di laurea/dottorato con la nuova identità.</w:t>
      </w:r>
    </w:p>
    <w:p w:rsidR="005D1ECB" w:rsidRDefault="005D1ECB">
      <w:pPr>
        <w:spacing w:before="6"/>
        <w:rPr>
          <w:sz w:val="24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ind w:right="158" w:firstLine="0"/>
        <w:jc w:val="both"/>
        <w:rPr>
          <w:sz w:val="24"/>
        </w:rPr>
      </w:pPr>
      <w:r>
        <w:rPr>
          <w:sz w:val="24"/>
        </w:rPr>
        <w:t xml:space="preserve">Visto che l’accordo confidenziale ha valenza solo all’interno delle strutture universitarie di </w:t>
      </w:r>
      <w:proofErr w:type="spellStart"/>
      <w:r>
        <w:rPr>
          <w:sz w:val="24"/>
        </w:rPr>
        <w:t>Unimore</w:t>
      </w:r>
      <w:proofErr w:type="spellEnd"/>
      <w:r>
        <w:rPr>
          <w:sz w:val="24"/>
        </w:rPr>
        <w:t>, nel caso in cui la persona richiedente debba svolgere delle attività all’esterno di tali strut</w:t>
      </w:r>
      <w:r>
        <w:rPr>
          <w:sz w:val="24"/>
        </w:rPr>
        <w:t>ture (a titolo esemplificativo partecipazione a tirocini, adesione a progetti di mobilità internazionale), l’amministrazione, sentita la persona interessata o su sua richiesta, si riserva di valutare la possibilità di informare dell’accordo,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proporne</w:t>
      </w:r>
      <w:r>
        <w:rPr>
          <w:spacing w:val="-10"/>
          <w:sz w:val="24"/>
        </w:rPr>
        <w:t xml:space="preserve"> </w:t>
      </w:r>
      <w:r>
        <w:rPr>
          <w:sz w:val="24"/>
        </w:rPr>
        <w:t>l’a</w:t>
      </w:r>
      <w:r>
        <w:rPr>
          <w:sz w:val="24"/>
        </w:rPr>
        <w:t>pplicazione,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z w:val="24"/>
        </w:rPr>
        <w:t>referenti</w:t>
      </w:r>
      <w:r>
        <w:rPr>
          <w:spacing w:val="-11"/>
          <w:sz w:val="24"/>
        </w:rPr>
        <w:t xml:space="preserve"> </w:t>
      </w:r>
      <w:r>
        <w:rPr>
          <w:sz w:val="24"/>
        </w:rPr>
        <w:t>esterni</w:t>
      </w:r>
      <w:r>
        <w:rPr>
          <w:spacing w:val="-11"/>
          <w:sz w:val="24"/>
        </w:rPr>
        <w:t xml:space="preserve"> </w:t>
      </w:r>
      <w:r>
        <w:rPr>
          <w:sz w:val="24"/>
        </w:rPr>
        <w:t>eventualmente</w:t>
      </w:r>
      <w:r>
        <w:rPr>
          <w:spacing w:val="-10"/>
          <w:sz w:val="24"/>
        </w:rPr>
        <w:t xml:space="preserve"> </w:t>
      </w:r>
      <w:r>
        <w:rPr>
          <w:sz w:val="24"/>
        </w:rPr>
        <w:t>coinvolti</w:t>
      </w:r>
      <w:r>
        <w:rPr>
          <w:spacing w:val="-12"/>
          <w:sz w:val="24"/>
        </w:rPr>
        <w:t xml:space="preserve"> </w:t>
      </w:r>
      <w:r>
        <w:rPr>
          <w:sz w:val="24"/>
        </w:rPr>
        <w:t>nella richiesta.</w:t>
      </w:r>
    </w:p>
    <w:p w:rsidR="005D1ECB" w:rsidRDefault="005D1ECB">
      <w:pPr>
        <w:spacing w:before="9"/>
        <w:rPr>
          <w:sz w:val="23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ind w:right="164" w:firstLine="0"/>
        <w:jc w:val="both"/>
        <w:rPr>
          <w:sz w:val="24"/>
        </w:rPr>
      </w:pPr>
      <w:r>
        <w:rPr>
          <w:sz w:val="24"/>
        </w:rPr>
        <w:t>Qualora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abbiano</w:t>
      </w:r>
      <w:r>
        <w:rPr>
          <w:spacing w:val="-11"/>
          <w:sz w:val="24"/>
        </w:rPr>
        <w:t xml:space="preserve"> </w:t>
      </w:r>
      <w:r>
        <w:rPr>
          <w:sz w:val="24"/>
        </w:rPr>
        <w:t>fondati</w:t>
      </w:r>
      <w:r>
        <w:rPr>
          <w:spacing w:val="-10"/>
          <w:sz w:val="24"/>
        </w:rPr>
        <w:t xml:space="preserve"> </w:t>
      </w:r>
      <w:r>
        <w:rPr>
          <w:sz w:val="24"/>
        </w:rPr>
        <w:t>motivi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ritenere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persona</w:t>
      </w:r>
      <w:r>
        <w:rPr>
          <w:spacing w:val="-6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8"/>
          <w:sz w:val="24"/>
        </w:rPr>
        <w:t xml:space="preserve"> </w:t>
      </w:r>
      <w:r>
        <w:rPr>
          <w:sz w:val="24"/>
        </w:rPr>
        <w:t>violi,</w:t>
      </w:r>
      <w:r>
        <w:rPr>
          <w:spacing w:val="-8"/>
          <w:sz w:val="24"/>
        </w:rPr>
        <w:t xml:space="preserve"> </w:t>
      </w:r>
      <w:r>
        <w:rPr>
          <w:sz w:val="24"/>
        </w:rPr>
        <w:t>anche solo parzialmente, il “Regolamento per l’attivazione e la gestione di una Carriera Alias” e</w:t>
      </w:r>
      <w:r>
        <w:rPr>
          <w:spacing w:val="-19"/>
          <w:sz w:val="24"/>
        </w:rPr>
        <w:t xml:space="preserve"> </w:t>
      </w:r>
      <w:r>
        <w:rPr>
          <w:sz w:val="24"/>
        </w:rPr>
        <w:t>il</w:t>
      </w:r>
      <w:r>
        <w:rPr>
          <w:spacing w:val="-21"/>
          <w:sz w:val="24"/>
        </w:rPr>
        <w:t xml:space="preserve"> </w:t>
      </w:r>
      <w:r>
        <w:rPr>
          <w:sz w:val="24"/>
        </w:rPr>
        <w:t>presente</w:t>
      </w:r>
      <w:r>
        <w:rPr>
          <w:spacing w:val="-19"/>
          <w:sz w:val="24"/>
        </w:rPr>
        <w:t xml:space="preserve"> </w:t>
      </w:r>
      <w:r>
        <w:rPr>
          <w:sz w:val="24"/>
        </w:rPr>
        <w:t>Accordo,</w:t>
      </w:r>
      <w:r>
        <w:rPr>
          <w:spacing w:val="-21"/>
          <w:sz w:val="24"/>
        </w:rPr>
        <w:t xml:space="preserve"> </w:t>
      </w:r>
      <w:r>
        <w:rPr>
          <w:sz w:val="24"/>
        </w:rPr>
        <w:t>all’esito</w:t>
      </w:r>
      <w:r>
        <w:rPr>
          <w:spacing w:val="-19"/>
          <w:sz w:val="24"/>
        </w:rPr>
        <w:t xml:space="preserve"> </w:t>
      </w:r>
      <w:r>
        <w:rPr>
          <w:sz w:val="24"/>
        </w:rPr>
        <w:t>di</w:t>
      </w:r>
      <w:r>
        <w:rPr>
          <w:spacing w:val="-20"/>
          <w:sz w:val="24"/>
        </w:rPr>
        <w:t xml:space="preserve"> </w:t>
      </w:r>
      <w:r>
        <w:rPr>
          <w:sz w:val="24"/>
        </w:rPr>
        <w:t>un’istruttoria</w:t>
      </w:r>
      <w:r>
        <w:rPr>
          <w:spacing w:val="-19"/>
          <w:sz w:val="24"/>
        </w:rPr>
        <w:t xml:space="preserve"> </w:t>
      </w:r>
      <w:r>
        <w:rPr>
          <w:sz w:val="24"/>
        </w:rPr>
        <w:t>preliminare,</w:t>
      </w:r>
      <w:r>
        <w:rPr>
          <w:spacing w:val="-19"/>
          <w:sz w:val="24"/>
        </w:rPr>
        <w:t xml:space="preserve"> </w:t>
      </w:r>
      <w:r>
        <w:rPr>
          <w:sz w:val="24"/>
        </w:rPr>
        <w:t>l’utilizzo</w:t>
      </w:r>
      <w:r>
        <w:rPr>
          <w:spacing w:val="-18"/>
          <w:sz w:val="24"/>
        </w:rPr>
        <w:t xml:space="preserve"> </w:t>
      </w:r>
      <w:r>
        <w:rPr>
          <w:sz w:val="24"/>
        </w:rPr>
        <w:t>di</w:t>
      </w:r>
      <w:r>
        <w:rPr>
          <w:spacing w:val="-18"/>
          <w:sz w:val="24"/>
        </w:rPr>
        <w:t xml:space="preserve"> </w:t>
      </w:r>
      <w:r>
        <w:rPr>
          <w:sz w:val="24"/>
        </w:rPr>
        <w:t>un</w:t>
      </w:r>
      <w:r>
        <w:rPr>
          <w:spacing w:val="-19"/>
          <w:sz w:val="24"/>
        </w:rPr>
        <w:t xml:space="preserve"> </w:t>
      </w:r>
      <w:r>
        <w:rPr>
          <w:sz w:val="24"/>
        </w:rPr>
        <w:t>nominativo</w:t>
      </w:r>
      <w:r>
        <w:rPr>
          <w:spacing w:val="-19"/>
          <w:sz w:val="24"/>
        </w:rPr>
        <w:t xml:space="preserve"> </w:t>
      </w:r>
      <w:r>
        <w:rPr>
          <w:sz w:val="24"/>
        </w:rPr>
        <w:t>alias potrà essere sospeso, in via cautelare, con provvedimento del/la Rettore/</w:t>
      </w:r>
      <w:proofErr w:type="spellStart"/>
      <w:r>
        <w:rPr>
          <w:sz w:val="24"/>
        </w:rPr>
        <w:t>rice</w:t>
      </w:r>
      <w:proofErr w:type="spellEnd"/>
      <w:r>
        <w:rPr>
          <w:sz w:val="24"/>
        </w:rPr>
        <w:t>. Qualora risulti accertata l’effettiva violazione, il/la Rettore/</w:t>
      </w:r>
      <w:proofErr w:type="spellStart"/>
      <w:r>
        <w:rPr>
          <w:sz w:val="24"/>
        </w:rPr>
        <w:t>rice</w:t>
      </w:r>
      <w:proofErr w:type="spellEnd"/>
      <w:r>
        <w:rPr>
          <w:sz w:val="24"/>
        </w:rPr>
        <w:t>, con proprio</w:t>
      </w:r>
      <w:r>
        <w:rPr>
          <w:sz w:val="24"/>
        </w:rPr>
        <w:t xml:space="preserve"> provvedimento, non consentirà l’utilizzo del nome alias (con conseguente obbligo di restituzione della </w:t>
      </w:r>
      <w:proofErr w:type="spellStart"/>
      <w:r>
        <w:rPr>
          <w:sz w:val="24"/>
        </w:rPr>
        <w:t>Student</w:t>
      </w:r>
      <w:proofErr w:type="spellEnd"/>
      <w:r>
        <w:rPr>
          <w:sz w:val="24"/>
        </w:rPr>
        <w:t xml:space="preserve"> Card), fatta salva l’irrogazione di eventuali sanzioni disciplinari e/o etiche e/o amministrative e/o penali. La persona richiedente risponderà </w:t>
      </w:r>
      <w:r>
        <w:rPr>
          <w:sz w:val="24"/>
        </w:rPr>
        <w:t>personalmente delle dichiarazioni mendaci eventualmente</w:t>
      </w:r>
      <w:r>
        <w:rPr>
          <w:spacing w:val="-6"/>
          <w:sz w:val="24"/>
        </w:rPr>
        <w:t xml:space="preserve"> </w:t>
      </w:r>
      <w:r>
        <w:rPr>
          <w:sz w:val="24"/>
        </w:rPr>
        <w:t>espresse.</w:t>
      </w:r>
    </w:p>
    <w:p w:rsidR="005D1ECB" w:rsidRDefault="005D1ECB">
      <w:pPr>
        <w:spacing w:before="1"/>
        <w:rPr>
          <w:sz w:val="24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ind w:right="163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persona</w:t>
      </w:r>
      <w:r>
        <w:rPr>
          <w:spacing w:val="-16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impegna</w:t>
      </w:r>
      <w:r>
        <w:rPr>
          <w:spacing w:val="-8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informare</w:t>
      </w:r>
      <w:r>
        <w:rPr>
          <w:spacing w:val="-6"/>
          <w:sz w:val="24"/>
        </w:rPr>
        <w:t xml:space="preserve"> </w:t>
      </w:r>
      <w:r>
        <w:rPr>
          <w:sz w:val="24"/>
        </w:rPr>
        <w:t>l’Università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qualunque</w:t>
      </w:r>
      <w:r>
        <w:rPr>
          <w:spacing w:val="-6"/>
          <w:sz w:val="24"/>
        </w:rPr>
        <w:t xml:space="preserve"> </w:t>
      </w:r>
      <w:r>
        <w:rPr>
          <w:sz w:val="24"/>
        </w:rPr>
        <w:t>situazione che possa influire sui contenuti e la validità del presente accordo. In particolare, a titolo esemplificativo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esaustivo,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impegna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1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referente l’emissione della sentenza di rettifica di attribuzione di sesso </w:t>
      </w:r>
      <w:r>
        <w:rPr>
          <w:sz w:val="24"/>
        </w:rPr>
        <w:t>da parte del Tribunale ovvero di non volere più avvalersi dell’identità</w:t>
      </w:r>
      <w:r>
        <w:rPr>
          <w:spacing w:val="-6"/>
          <w:sz w:val="24"/>
        </w:rPr>
        <w:t xml:space="preserve"> </w:t>
      </w:r>
      <w:r>
        <w:rPr>
          <w:sz w:val="24"/>
        </w:rPr>
        <w:t>alias.</w:t>
      </w:r>
    </w:p>
    <w:p w:rsidR="005D1ECB" w:rsidRDefault="005D1ECB">
      <w:pPr>
        <w:rPr>
          <w:sz w:val="24"/>
        </w:rPr>
      </w:pPr>
    </w:p>
    <w:p w:rsidR="005D1ECB" w:rsidRDefault="000A708F">
      <w:pPr>
        <w:pStyle w:val="Paragrafoelenco"/>
        <w:numPr>
          <w:ilvl w:val="1"/>
          <w:numId w:val="3"/>
        </w:numPr>
        <w:tabs>
          <w:tab w:val="left" w:pos="822"/>
        </w:tabs>
        <w:ind w:right="166" w:firstLine="0"/>
        <w:rPr>
          <w:sz w:val="24"/>
        </w:rPr>
      </w:pP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z w:val="24"/>
        </w:rPr>
        <w:t>accordo</w:t>
      </w:r>
      <w:r>
        <w:rPr>
          <w:spacing w:val="-14"/>
          <w:sz w:val="24"/>
        </w:rPr>
        <w:t xml:space="preserve"> </w:t>
      </w:r>
      <w:r>
        <w:rPr>
          <w:sz w:val="24"/>
        </w:rPr>
        <w:t>ha</w:t>
      </w:r>
      <w:r>
        <w:rPr>
          <w:spacing w:val="-14"/>
          <w:sz w:val="24"/>
        </w:rPr>
        <w:t xml:space="preserve"> </w:t>
      </w:r>
      <w:r>
        <w:rPr>
          <w:sz w:val="24"/>
        </w:rPr>
        <w:t>efficacia</w:t>
      </w:r>
      <w:r>
        <w:rPr>
          <w:spacing w:val="-13"/>
          <w:sz w:val="24"/>
        </w:rPr>
        <w:t xml:space="preserve"> </w:t>
      </w:r>
      <w:r>
        <w:rPr>
          <w:sz w:val="24"/>
        </w:rPr>
        <w:t>dalla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fino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6"/>
          <w:sz w:val="24"/>
        </w:rPr>
        <w:t xml:space="preserve"> </w:t>
      </w:r>
      <w:r>
        <w:rPr>
          <w:sz w:val="24"/>
        </w:rPr>
        <w:t>termine</w:t>
      </w:r>
      <w:r>
        <w:rPr>
          <w:spacing w:val="-13"/>
          <w:sz w:val="24"/>
        </w:rPr>
        <w:t xml:space="preserve"> </w:t>
      </w:r>
      <w:r>
        <w:rPr>
          <w:sz w:val="24"/>
        </w:rPr>
        <w:t>dell’anno accademico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vigore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intenderà</w:t>
      </w:r>
      <w:r>
        <w:rPr>
          <w:spacing w:val="-8"/>
          <w:sz w:val="24"/>
        </w:rPr>
        <w:t xml:space="preserve"> </w:t>
      </w:r>
      <w:r>
        <w:rPr>
          <w:sz w:val="24"/>
        </w:rPr>
        <w:t>tacitamente</w:t>
      </w:r>
      <w:r>
        <w:rPr>
          <w:spacing w:val="-3"/>
          <w:sz w:val="24"/>
        </w:rPr>
        <w:t xml:space="preserve"> </w:t>
      </w:r>
      <w:r>
        <w:rPr>
          <w:sz w:val="24"/>
        </w:rPr>
        <w:t>rinnovato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pagamento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prima</w:t>
      </w:r>
    </w:p>
    <w:p w:rsidR="005D1ECB" w:rsidRDefault="005D1ECB">
      <w:pPr>
        <w:rPr>
          <w:sz w:val="24"/>
        </w:rPr>
        <w:sectPr w:rsidR="005D1ECB">
          <w:pgSz w:w="11910" w:h="16840"/>
          <w:pgMar w:top="1840" w:right="1020" w:bottom="280" w:left="1020" w:header="708" w:footer="0" w:gutter="0"/>
          <w:cols w:space="720"/>
        </w:sectPr>
      </w:pPr>
    </w:p>
    <w:p w:rsidR="005D1ECB" w:rsidRDefault="005D1ECB">
      <w:pPr>
        <w:spacing w:before="3"/>
        <w:rPr>
          <w:sz w:val="15"/>
        </w:rPr>
      </w:pPr>
    </w:p>
    <w:p w:rsidR="005D1ECB" w:rsidRDefault="000A708F">
      <w:pPr>
        <w:pStyle w:val="Corpotesto"/>
        <w:spacing w:before="92"/>
        <w:ind w:left="473" w:right="160"/>
        <w:jc w:val="both"/>
        <w:rPr>
          <w:rFonts w:ascii="Arial" w:hAnsi="Arial"/>
        </w:rPr>
      </w:pPr>
      <w:r>
        <w:rPr>
          <w:rFonts w:ascii="Arial" w:hAnsi="Arial"/>
        </w:rPr>
        <w:t>rata d’iscrizione per tutti gli anni successivi fino al mantenimento dello status di studente/studentessa presso l’Università di Modena e di Reggio Emilia. L’accordo cesserà di essere valido dal momento della presentazione della sentenz</w:t>
      </w:r>
      <w:r>
        <w:rPr>
          <w:rFonts w:ascii="Arial" w:hAnsi="Arial"/>
        </w:rPr>
        <w:t>a definitiva di rettificazione di sesso emessa dal competente Tribunale o dalla comunicazione della decisione di non volere più avvalersi dell’identità alias da parte della persona richiedente.</w:t>
      </w:r>
    </w:p>
    <w:p w:rsidR="005D1ECB" w:rsidRDefault="005D1ECB">
      <w:pPr>
        <w:rPr>
          <w:sz w:val="26"/>
        </w:rPr>
      </w:pPr>
    </w:p>
    <w:p w:rsidR="005D1ECB" w:rsidRDefault="005D1ECB">
      <w:pPr>
        <w:rPr>
          <w:sz w:val="26"/>
        </w:rPr>
      </w:pPr>
    </w:p>
    <w:p w:rsidR="005D1ECB" w:rsidRDefault="000A708F">
      <w:pPr>
        <w:pStyle w:val="Corpotesto"/>
        <w:spacing w:before="211"/>
        <w:ind w:left="112"/>
        <w:rPr>
          <w:rFonts w:ascii="Arial" w:hAnsi="Arial"/>
        </w:rPr>
      </w:pPr>
      <w:r>
        <w:rPr>
          <w:rFonts w:ascii="Arial" w:hAnsi="Arial"/>
        </w:rPr>
        <w:t>Modena/Reggio Emilia …………………</w:t>
      </w:r>
    </w:p>
    <w:p w:rsidR="005D1ECB" w:rsidRDefault="005D1ECB">
      <w:pPr>
        <w:rPr>
          <w:sz w:val="26"/>
        </w:rPr>
      </w:pPr>
    </w:p>
    <w:p w:rsidR="005D1ECB" w:rsidRDefault="005D1ECB">
      <w:pPr>
        <w:rPr>
          <w:sz w:val="26"/>
        </w:rPr>
      </w:pPr>
    </w:p>
    <w:p w:rsidR="005D1ECB" w:rsidRDefault="000A708F">
      <w:pPr>
        <w:pStyle w:val="Corpotesto"/>
        <w:tabs>
          <w:tab w:val="left" w:pos="5778"/>
        </w:tabs>
        <w:spacing w:before="195"/>
        <w:ind w:left="112"/>
        <w:rPr>
          <w:rFonts w:ascii="Arial" w:hAnsi="Arial"/>
        </w:rPr>
      </w:pPr>
      <w:r>
        <w:rPr>
          <w:rFonts w:ascii="Arial" w:hAnsi="Arial"/>
        </w:rPr>
        <w:t>…………………………………………</w:t>
      </w:r>
      <w:r>
        <w:rPr>
          <w:rFonts w:ascii="Arial" w:hAnsi="Arial"/>
        </w:rPr>
        <w:tab/>
        <w:t>…..………………………</w:t>
      </w:r>
      <w:r>
        <w:rPr>
          <w:rFonts w:ascii="Arial" w:hAnsi="Arial"/>
        </w:rPr>
        <w:t>………..</w:t>
      </w:r>
    </w:p>
    <w:p w:rsidR="005D1ECB" w:rsidRDefault="000A708F">
      <w:pPr>
        <w:tabs>
          <w:tab w:val="left" w:pos="6486"/>
        </w:tabs>
        <w:spacing w:before="56"/>
        <w:ind w:left="112"/>
        <w:rPr>
          <w:sz w:val="9"/>
        </w:rPr>
      </w:pPr>
      <w:r>
        <w:rPr>
          <w:sz w:val="9"/>
        </w:rPr>
        <w:t>(Nome e Cognome della</w:t>
      </w:r>
      <w:r>
        <w:rPr>
          <w:spacing w:val="-14"/>
          <w:sz w:val="9"/>
        </w:rPr>
        <w:t xml:space="preserve"> </w:t>
      </w:r>
      <w:r>
        <w:rPr>
          <w:sz w:val="9"/>
        </w:rPr>
        <w:t>persona</w:t>
      </w:r>
      <w:r>
        <w:rPr>
          <w:spacing w:val="-4"/>
          <w:sz w:val="9"/>
        </w:rPr>
        <w:t xml:space="preserve"> </w:t>
      </w:r>
      <w:r>
        <w:rPr>
          <w:sz w:val="9"/>
        </w:rPr>
        <w:t>richiedente)</w:t>
      </w:r>
      <w:r>
        <w:rPr>
          <w:sz w:val="9"/>
        </w:rPr>
        <w:tab/>
        <w:t>(firma per accettazione)</w:t>
      </w:r>
    </w:p>
    <w:p w:rsidR="005D1ECB" w:rsidRDefault="005D1ECB">
      <w:pPr>
        <w:rPr>
          <w:sz w:val="20"/>
        </w:rPr>
      </w:pPr>
    </w:p>
    <w:p w:rsidR="005D1ECB" w:rsidRDefault="005D1ECB">
      <w:pPr>
        <w:rPr>
          <w:sz w:val="20"/>
        </w:rPr>
      </w:pPr>
    </w:p>
    <w:p w:rsidR="005D1ECB" w:rsidRDefault="005D1ECB">
      <w:pPr>
        <w:rPr>
          <w:sz w:val="20"/>
        </w:rPr>
      </w:pPr>
    </w:p>
    <w:p w:rsidR="005D1ECB" w:rsidRDefault="005D1ECB">
      <w:pPr>
        <w:spacing w:before="11"/>
        <w:rPr>
          <w:sz w:val="24"/>
        </w:rPr>
      </w:pPr>
    </w:p>
    <w:p w:rsidR="005D1ECB" w:rsidRDefault="005D1ECB">
      <w:pPr>
        <w:rPr>
          <w:sz w:val="24"/>
        </w:rPr>
        <w:sectPr w:rsidR="005D1ECB">
          <w:pgSz w:w="11910" w:h="16840"/>
          <w:pgMar w:top="1840" w:right="1020" w:bottom="280" w:left="1020" w:header="708" w:footer="0" w:gutter="0"/>
          <w:cols w:space="720"/>
        </w:sectPr>
      </w:pPr>
    </w:p>
    <w:p w:rsidR="005D1ECB" w:rsidRDefault="000A708F">
      <w:pPr>
        <w:pStyle w:val="Corpotesto"/>
        <w:spacing w:before="92"/>
        <w:ind w:left="112" w:right="17"/>
        <w:rPr>
          <w:rFonts w:ascii="Arial"/>
        </w:rPr>
      </w:pPr>
      <w:r>
        <w:rPr>
          <w:rFonts w:ascii="Arial"/>
        </w:rPr>
        <w:t>Il Dirigente della Direzione Servizi agli Studenti Dott. Paolo Grasso</w:t>
      </w:r>
    </w:p>
    <w:p w:rsidR="005D1ECB" w:rsidRDefault="000A708F">
      <w:pPr>
        <w:rPr>
          <w:sz w:val="26"/>
        </w:rPr>
      </w:pPr>
      <w:r>
        <w:br w:type="column"/>
      </w:r>
    </w:p>
    <w:p w:rsidR="005D1ECB" w:rsidRDefault="005D1ECB">
      <w:pPr>
        <w:rPr>
          <w:sz w:val="30"/>
        </w:rPr>
      </w:pPr>
    </w:p>
    <w:p w:rsidR="005D1ECB" w:rsidRDefault="000A708F">
      <w:pPr>
        <w:pStyle w:val="Corpotesto"/>
        <w:ind w:left="112"/>
        <w:rPr>
          <w:rFonts w:ascii="Arial" w:hAnsi="Arial"/>
        </w:rPr>
      </w:pPr>
      <w:r>
        <w:rPr>
          <w:rFonts w:ascii="Arial" w:hAnsi="Arial"/>
        </w:rPr>
        <w:t>…………………………………….</w:t>
      </w:r>
    </w:p>
    <w:p w:rsidR="005D1ECB" w:rsidRDefault="000A708F">
      <w:pPr>
        <w:spacing w:before="57"/>
        <w:ind w:left="1821"/>
        <w:rPr>
          <w:sz w:val="9"/>
        </w:rPr>
      </w:pPr>
      <w:r>
        <w:rPr>
          <w:sz w:val="9"/>
        </w:rPr>
        <w:t>(firma per accettazione)</w:t>
      </w:r>
    </w:p>
    <w:p w:rsidR="005D1ECB" w:rsidRDefault="005D1ECB">
      <w:pPr>
        <w:rPr>
          <w:sz w:val="9"/>
        </w:rPr>
        <w:sectPr w:rsidR="005D1ECB">
          <w:type w:val="continuous"/>
          <w:pgSz w:w="11910" w:h="16840"/>
          <w:pgMar w:top="1840" w:right="1020" w:bottom="280" w:left="1020" w:header="720" w:footer="720" w:gutter="0"/>
          <w:cols w:num="2" w:space="720" w:equalWidth="0">
            <w:col w:w="5125" w:space="675"/>
            <w:col w:w="4070"/>
          </w:cols>
        </w:sectPr>
      </w:pPr>
    </w:p>
    <w:p w:rsidR="005D1ECB" w:rsidRDefault="005D1ECB">
      <w:pPr>
        <w:rPr>
          <w:sz w:val="20"/>
        </w:rPr>
      </w:pPr>
    </w:p>
    <w:p w:rsidR="005D1ECB" w:rsidRDefault="005D1ECB">
      <w:pPr>
        <w:spacing w:before="6"/>
        <w:rPr>
          <w:sz w:val="16"/>
        </w:rPr>
      </w:pPr>
    </w:p>
    <w:p w:rsidR="005D1ECB" w:rsidRDefault="000A708F">
      <w:pPr>
        <w:spacing w:before="94" w:line="242" w:lineRule="auto"/>
        <w:ind w:left="112" w:right="163"/>
        <w:jc w:val="both"/>
        <w:rPr>
          <w:b/>
        </w:rPr>
      </w:pPr>
      <w:r>
        <w:rPr>
          <w:b/>
        </w:rPr>
        <w:t>Informativa ex art. 13 Regolamento Europeo n. 679/2018 (GDPR) per il trattamento dei dati personali forniti a seguito della sottoscrizione dell’accordo confidenziale ai sensi della delibera del Senato Accademico del 26 aprile 2016</w:t>
      </w:r>
    </w:p>
    <w:p w:rsidR="005D1ECB" w:rsidRDefault="000A708F">
      <w:pPr>
        <w:spacing w:before="193"/>
        <w:ind w:left="112" w:right="158"/>
        <w:jc w:val="both"/>
      </w:pPr>
      <w:r>
        <w:t>Università degli studi di</w:t>
      </w:r>
      <w:r>
        <w:t xml:space="preserve"> Modena e Reggio Emilia (di seguito </w:t>
      </w:r>
      <w:proofErr w:type="spellStart"/>
      <w:r>
        <w:t>Unimore</w:t>
      </w:r>
      <w:proofErr w:type="spellEnd"/>
      <w:r>
        <w:t>) nella persona del suo legale rappresentante, il Magnifico Rettore pro tempore, in qualità di Titolare del trattamento dei Suoi dati personali,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Europeo</w:t>
      </w:r>
      <w:r>
        <w:rPr>
          <w:spacing w:val="-7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679/2018,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seguito</w:t>
      </w:r>
      <w:r>
        <w:rPr>
          <w:spacing w:val="-9"/>
        </w:rPr>
        <w:t xml:space="preserve"> </w:t>
      </w:r>
      <w:r>
        <w:t>“GDPR”,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 presente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citata</w:t>
      </w:r>
      <w:r>
        <w:rPr>
          <w:spacing w:val="-9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tutela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persone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rispetto al trattamento dei dati personali e che tale trattamento sarà improntato ai principi di correttezza, liceità,</w:t>
      </w:r>
      <w:r>
        <w:rPr>
          <w:spacing w:val="-4"/>
        </w:rPr>
        <w:t xml:space="preserve"> </w:t>
      </w:r>
      <w:r>
        <w:t>trasparenza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</w:t>
      </w:r>
      <w:r>
        <w:t>utela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riservatezza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diritti.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e connessi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proofErr w:type="spellStart"/>
      <w:r>
        <w:t>Unimore</w:t>
      </w:r>
      <w:proofErr w:type="spellEnd"/>
      <w:r>
        <w:t>,</w:t>
      </w:r>
      <w:r>
        <w:rPr>
          <w:spacing w:val="-4"/>
        </w:rPr>
        <w:t xml:space="preserve"> </w:t>
      </w:r>
      <w:r>
        <w:t>verranno</w:t>
      </w:r>
      <w:r>
        <w:rPr>
          <w:spacing w:val="-7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accordo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della normativa sopra richiamata e degli obblighi di riservatezza ivi</w:t>
      </w:r>
      <w:r>
        <w:rPr>
          <w:spacing w:val="-13"/>
        </w:rPr>
        <w:t xml:space="preserve"> </w:t>
      </w:r>
      <w:r>
        <w:t>previsti.</w:t>
      </w:r>
    </w:p>
    <w:p w:rsidR="005D1ECB" w:rsidRDefault="000A708F">
      <w:pPr>
        <w:spacing w:before="199"/>
        <w:ind w:left="112" w:right="394"/>
        <w:rPr>
          <w:sz w:val="24"/>
        </w:rPr>
      </w:pPr>
      <w:r>
        <w:rPr>
          <w:b/>
          <w:u w:val="thick"/>
        </w:rPr>
        <w:t>Finalità del trattamento</w:t>
      </w:r>
      <w:r>
        <w:t xml:space="preserve">: i dati personali da lei forniti verranno trattati esclusivamente per perseguire gli scopi di cui all’accordo confidenziale sottoscritto ai sensi della delibera del Senato Accademico del </w:t>
      </w:r>
      <w:r>
        <w:rPr>
          <w:sz w:val="24"/>
        </w:rPr>
        <w:t>**/**/2021.</w:t>
      </w:r>
    </w:p>
    <w:p w:rsidR="005D1ECB" w:rsidRDefault="000A708F">
      <w:pPr>
        <w:spacing w:before="205"/>
        <w:ind w:left="112"/>
      </w:pPr>
      <w:r>
        <w:t>In</w:t>
      </w:r>
      <w:r>
        <w:rPr>
          <w:spacing w:val="-9"/>
        </w:rPr>
        <w:t xml:space="preserve"> </w:t>
      </w:r>
      <w:r>
        <w:t>particolare:</w:t>
      </w:r>
    </w:p>
    <w:p w:rsidR="005D1ECB" w:rsidRDefault="000A708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98"/>
        <w:ind w:hanging="361"/>
        <w:jc w:val="left"/>
      </w:pPr>
      <w:r>
        <w:t>per il</w:t>
      </w:r>
      <w:r>
        <w:t xml:space="preserve"> rilascio di una nuova </w:t>
      </w:r>
      <w:proofErr w:type="spellStart"/>
      <w:r>
        <w:t>Student</w:t>
      </w:r>
      <w:proofErr w:type="spellEnd"/>
      <w:r>
        <w:t xml:space="preserve"> Card con indicato il nominativo alias da Lei</w:t>
      </w:r>
      <w:r>
        <w:rPr>
          <w:spacing w:val="-41"/>
        </w:rPr>
        <w:t xml:space="preserve"> </w:t>
      </w:r>
      <w:r>
        <w:t>scelto.</w:t>
      </w:r>
    </w:p>
    <w:p w:rsidR="005D1ECB" w:rsidRDefault="000A708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60"/>
        <w:ind w:hanging="361"/>
        <w:jc w:val="left"/>
      </w:pPr>
      <w:r>
        <w:t>adempimento degli obblighi legge gravanti sul titolare del</w:t>
      </w:r>
      <w:r>
        <w:rPr>
          <w:spacing w:val="-12"/>
        </w:rPr>
        <w:t xml:space="preserve"> </w:t>
      </w:r>
      <w:r>
        <w:t>trattamento.</w:t>
      </w:r>
    </w:p>
    <w:p w:rsidR="005D1ECB" w:rsidRDefault="005D1ECB">
      <w:pPr>
        <w:rPr>
          <w:sz w:val="21"/>
        </w:rPr>
      </w:pPr>
    </w:p>
    <w:p w:rsidR="005D1ECB" w:rsidRDefault="000A708F">
      <w:pPr>
        <w:ind w:left="112"/>
      </w:pPr>
      <w:r>
        <w:t xml:space="preserve">Il trattamento dei dati da parte di </w:t>
      </w:r>
      <w:proofErr w:type="spellStart"/>
      <w:r>
        <w:t>Unimore</w:t>
      </w:r>
      <w:proofErr w:type="spellEnd"/>
      <w:r>
        <w:t xml:space="preserve"> si basa sul consenso da lei prestato.</w:t>
      </w:r>
    </w:p>
    <w:p w:rsidR="005D1ECB" w:rsidRDefault="000A708F">
      <w:pPr>
        <w:spacing w:before="198"/>
        <w:ind w:left="112"/>
        <w:rPr>
          <w:b/>
        </w:rPr>
      </w:pPr>
      <w:r>
        <w:rPr>
          <w:b/>
          <w:u w:val="thick"/>
        </w:rPr>
        <w:t>Ambito di comunicazione dei dati personali.</w:t>
      </w:r>
    </w:p>
    <w:p w:rsidR="005D1ECB" w:rsidRDefault="000A708F">
      <w:pPr>
        <w:spacing w:before="201"/>
        <w:ind w:left="112" w:right="257"/>
      </w:pPr>
      <w:r>
        <w:t xml:space="preserve">Per il conseguimento delle predette finalità, stante l’esclusivo utilizzo della nuova </w:t>
      </w:r>
      <w:proofErr w:type="spellStart"/>
      <w:r>
        <w:t>Student</w:t>
      </w:r>
      <w:proofErr w:type="spellEnd"/>
      <w:r>
        <w:t xml:space="preserve"> Card all’interno delle strutture universitarie, i suoi dati potranno essere comunicati a:</w:t>
      </w:r>
    </w:p>
    <w:p w:rsidR="005D1ECB" w:rsidRDefault="005D1ECB">
      <w:pPr>
        <w:sectPr w:rsidR="005D1ECB">
          <w:type w:val="continuous"/>
          <w:pgSz w:w="11910" w:h="16840"/>
          <w:pgMar w:top="1840" w:right="1020" w:bottom="280" w:left="1020" w:header="720" w:footer="720" w:gutter="0"/>
          <w:cols w:space="720"/>
        </w:sectPr>
      </w:pPr>
    </w:p>
    <w:p w:rsidR="005D1ECB" w:rsidRDefault="005D1ECB">
      <w:pPr>
        <w:spacing w:before="1"/>
        <w:rPr>
          <w:sz w:val="15"/>
        </w:rPr>
      </w:pPr>
    </w:p>
    <w:p w:rsidR="005D1ECB" w:rsidRDefault="000A708F">
      <w:pPr>
        <w:spacing w:before="93"/>
        <w:ind w:left="112" w:right="165" w:firstLine="62"/>
        <w:jc w:val="both"/>
      </w:pPr>
      <w:r>
        <w:t>- tutti i d</w:t>
      </w:r>
      <w:r>
        <w:t>ocenti e al personale coinvolti nel processo di formazione e di supporto amministrativo relativo al Suo corso di studio.</w:t>
      </w:r>
    </w:p>
    <w:p w:rsidR="005D1ECB" w:rsidRDefault="000A708F">
      <w:pPr>
        <w:spacing w:before="200"/>
        <w:ind w:left="112"/>
        <w:jc w:val="both"/>
        <w:rPr>
          <w:b/>
        </w:rPr>
      </w:pPr>
      <w:r>
        <w:rPr>
          <w:b/>
          <w:u w:val="thick"/>
        </w:rPr>
        <w:t>Natura obbligatoria o facoltativa del conferimento.</w:t>
      </w:r>
    </w:p>
    <w:p w:rsidR="005D1ECB" w:rsidRDefault="000A708F">
      <w:pPr>
        <w:spacing w:before="201"/>
        <w:ind w:left="112" w:right="162"/>
        <w:jc w:val="both"/>
      </w:pPr>
      <w:r>
        <w:t xml:space="preserve">Il conferimento dei dati richiesti non è obbligatorio, ma un suo eventuale rifiuto </w:t>
      </w:r>
      <w:r>
        <w:t>comporterebbe l'impossibilità di fornirle i servizi richiesti.</w:t>
      </w:r>
    </w:p>
    <w:p w:rsidR="005D1ECB" w:rsidRDefault="000A708F">
      <w:pPr>
        <w:spacing w:before="199"/>
        <w:ind w:left="112"/>
        <w:jc w:val="both"/>
        <w:rPr>
          <w:b/>
        </w:rPr>
      </w:pPr>
      <w:r>
        <w:rPr>
          <w:b/>
          <w:u w:val="thick"/>
        </w:rPr>
        <w:t>Categorie dei dati trattati.</w:t>
      </w:r>
    </w:p>
    <w:p w:rsidR="005D1ECB" w:rsidRDefault="000A708F">
      <w:pPr>
        <w:spacing w:before="201"/>
        <w:ind w:left="112" w:right="163"/>
        <w:jc w:val="both"/>
      </w:pPr>
      <w:r>
        <w:t xml:space="preserve">Per il perseguimento delle predette finalità, potranno essere raccolti dati di natura comune, essenzialmente identificativa (ad. es. nome; cognome; recapiti fisici </w:t>
      </w:r>
      <w:r>
        <w:t>e/o telefonici e/o telematici).</w:t>
      </w:r>
    </w:p>
    <w:p w:rsidR="005D1ECB" w:rsidRDefault="000A708F">
      <w:pPr>
        <w:spacing w:before="200"/>
        <w:ind w:left="112" w:right="164"/>
        <w:jc w:val="both"/>
      </w:pPr>
      <w:r>
        <w:t xml:space="preserve">Il trattamento comporterà la raccolta di documentazione riguardante l’iter intrapreso </w:t>
      </w:r>
      <w:r>
        <w:rPr>
          <w:spacing w:val="-3"/>
        </w:rPr>
        <w:t xml:space="preserve">per </w:t>
      </w:r>
      <w:r>
        <w:t>l’ottenimento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cambio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genere</w:t>
      </w:r>
      <w:r>
        <w:rPr>
          <w:spacing w:val="-10"/>
        </w:rPr>
        <w:t xml:space="preserve"> </w:t>
      </w:r>
      <w:r>
        <w:t>contenente</w:t>
      </w:r>
      <w:r>
        <w:rPr>
          <w:spacing w:val="-7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configurabili</w:t>
      </w:r>
      <w:r>
        <w:rPr>
          <w:spacing w:val="-8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appartenenti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categorie</w:t>
      </w:r>
      <w:r>
        <w:rPr>
          <w:spacing w:val="-8"/>
        </w:rPr>
        <w:t xml:space="preserve"> </w:t>
      </w:r>
      <w:r>
        <w:t>cd. particolari di cui all’art. 9</w:t>
      </w:r>
      <w:r>
        <w:rPr>
          <w:spacing w:val="-7"/>
        </w:rPr>
        <w:t xml:space="preserve"> </w:t>
      </w:r>
      <w:r>
        <w:t>GDPR.</w:t>
      </w:r>
    </w:p>
    <w:p w:rsidR="005D1ECB" w:rsidRDefault="000A708F">
      <w:pPr>
        <w:spacing w:before="199"/>
        <w:ind w:left="112"/>
        <w:jc w:val="both"/>
      </w:pPr>
      <w:r>
        <w:rPr>
          <w:b/>
          <w:u w:val="thick"/>
        </w:rPr>
        <w:t>Modalità del trattamento</w:t>
      </w:r>
      <w:r>
        <w:t>.</w:t>
      </w:r>
    </w:p>
    <w:p w:rsidR="005D1ECB" w:rsidRDefault="000A708F">
      <w:pPr>
        <w:spacing w:before="201"/>
        <w:ind w:left="112" w:right="166"/>
        <w:jc w:val="both"/>
      </w:pPr>
      <w:r>
        <w:t>I dati sono raccolti, trattati ed archiviati prevalentemente su supporto informatico e/o telematico. Alcune attività di trattamento non digitalizzabili sono effettuate in modalità cartacea.</w:t>
      </w:r>
    </w:p>
    <w:p w:rsidR="005D1ECB" w:rsidRDefault="000A708F">
      <w:pPr>
        <w:spacing w:before="199"/>
        <w:ind w:left="112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 xml:space="preserve">Eventuale trasferimento dei dati </w:t>
      </w:r>
      <w:r>
        <w:rPr>
          <w:b/>
          <w:u w:val="thick"/>
        </w:rPr>
        <w:t>all’estero.</w:t>
      </w:r>
    </w:p>
    <w:p w:rsidR="005D1ECB" w:rsidRDefault="000A708F">
      <w:pPr>
        <w:spacing w:before="203"/>
        <w:ind w:left="112"/>
      </w:pPr>
      <w:r>
        <w:t>I suoi dati potranno essere trasferiti in paesi terzi, nei seguenti casi:</w:t>
      </w:r>
    </w:p>
    <w:p w:rsidR="005D1ECB" w:rsidRDefault="000A708F">
      <w:pPr>
        <w:pStyle w:val="Paragrafoelenco"/>
        <w:numPr>
          <w:ilvl w:val="0"/>
          <w:numId w:val="1"/>
        </w:numPr>
        <w:tabs>
          <w:tab w:val="left" w:pos="834"/>
        </w:tabs>
        <w:spacing w:before="198"/>
        <w:ind w:right="164"/>
      </w:pPr>
      <w:r>
        <w:t>utilizzo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rPr>
          <w:i/>
        </w:rPr>
        <w:t>cloud</w:t>
      </w:r>
      <w:r>
        <w:rPr>
          <w:i/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(ad.</w:t>
      </w:r>
      <w:r>
        <w:rPr>
          <w:spacing w:val="-7"/>
        </w:rPr>
        <w:t xml:space="preserve"> </w:t>
      </w:r>
      <w:r>
        <w:t>es.</w:t>
      </w:r>
      <w:r>
        <w:rPr>
          <w:spacing w:val="-8"/>
        </w:rPr>
        <w:t xml:space="preserve"> </w:t>
      </w:r>
      <w:r>
        <w:t>Google).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 xml:space="preserve">al servizio </w:t>
      </w:r>
      <w:r>
        <w:rPr>
          <w:i/>
        </w:rPr>
        <w:t>cloud</w:t>
      </w:r>
      <w:r>
        <w:t>, il trattamento avviene sulla base di un incarico formalizzato in favore del provider, contestualmente ad una adeguata informazione ed istruzione sulle misure di sicurezza e sulle procedure da adottare per garantire un livello di sicurezza</w:t>
      </w:r>
      <w:r>
        <w:rPr>
          <w:spacing w:val="-27"/>
        </w:rPr>
        <w:t xml:space="preserve"> </w:t>
      </w:r>
      <w:r>
        <w:t>adeguato;</w:t>
      </w:r>
    </w:p>
    <w:p w:rsidR="005D1ECB" w:rsidRDefault="000A708F">
      <w:pPr>
        <w:pStyle w:val="Paragrafoelenco"/>
        <w:numPr>
          <w:ilvl w:val="0"/>
          <w:numId w:val="1"/>
        </w:numPr>
        <w:tabs>
          <w:tab w:val="left" w:pos="834"/>
        </w:tabs>
        <w:ind w:right="164"/>
      </w:pPr>
      <w:r>
        <w:t>Atenei, enti di ricerca, imprese private convenzionati per la gestione di programmi di studio o ricerca all’estero (ad es. progetto Erasmus) ai quali Lei facesse richiesta di</w:t>
      </w:r>
      <w:r>
        <w:rPr>
          <w:spacing w:val="-25"/>
        </w:rPr>
        <w:t xml:space="preserve"> </w:t>
      </w:r>
      <w:r>
        <w:t>accesso.</w:t>
      </w:r>
    </w:p>
    <w:p w:rsidR="005D1ECB" w:rsidRDefault="000A708F">
      <w:pPr>
        <w:spacing w:before="161"/>
        <w:ind w:left="112"/>
        <w:rPr>
          <w:b/>
        </w:rPr>
      </w:pPr>
      <w:r>
        <w:rPr>
          <w:b/>
          <w:u w:val="thick"/>
        </w:rPr>
        <w:t>Periodo di conservazione dei dati personali.</w:t>
      </w:r>
    </w:p>
    <w:p w:rsidR="005D1ECB" w:rsidRDefault="000A708F">
      <w:pPr>
        <w:spacing w:before="198" w:line="244" w:lineRule="auto"/>
        <w:ind w:left="112" w:right="257"/>
      </w:pPr>
      <w:r>
        <w:t>I suoi dati personali saran</w:t>
      </w:r>
      <w:r>
        <w:t>no conservati, per le finalità legate all’accordo sottoscritto ed in virtù di specifici obblighi di legge, senza alcun limite temporale.</w:t>
      </w:r>
    </w:p>
    <w:p w:rsidR="005D1ECB" w:rsidRDefault="000A708F">
      <w:pPr>
        <w:spacing w:before="192"/>
        <w:ind w:left="112"/>
        <w:rPr>
          <w:b/>
        </w:rPr>
      </w:pPr>
      <w:r>
        <w:rPr>
          <w:b/>
          <w:u w:val="thick"/>
        </w:rPr>
        <w:t>Diritti della persona interessata.</w:t>
      </w:r>
    </w:p>
    <w:p w:rsidR="005D1ECB" w:rsidRDefault="000A708F">
      <w:pPr>
        <w:spacing w:before="200" w:line="429" w:lineRule="auto"/>
        <w:ind w:left="112" w:right="2927"/>
      </w:pPr>
      <w:r>
        <w:t xml:space="preserve">Alle condizioni previste dal GDPR, lei potrà esercitare i seguenti diritti: art. 15 </w:t>
      </w:r>
      <w:r>
        <w:t>Diritto di accesso dell’interessato;</w:t>
      </w:r>
    </w:p>
    <w:p w:rsidR="005D1ECB" w:rsidRDefault="000A708F">
      <w:pPr>
        <w:spacing w:before="2"/>
        <w:ind w:left="112"/>
      </w:pPr>
      <w:r>
        <w:t>art. 16 Diritto di rettifica;</w:t>
      </w:r>
    </w:p>
    <w:p w:rsidR="005D1ECB" w:rsidRDefault="000A708F">
      <w:pPr>
        <w:spacing w:before="201"/>
        <w:ind w:left="112"/>
      </w:pPr>
      <w:r>
        <w:t>art. 17 Diritto alla Cancellazione;</w:t>
      </w:r>
    </w:p>
    <w:p w:rsidR="005D1ECB" w:rsidRDefault="000A708F">
      <w:pPr>
        <w:spacing w:before="198" w:line="429" w:lineRule="auto"/>
        <w:ind w:left="112" w:right="5678"/>
      </w:pPr>
      <w:r>
        <w:t>art. 18 Diritto di limitazione di trattamento; art. 20 Diritto alla portabilità dei dati;</w:t>
      </w:r>
    </w:p>
    <w:p w:rsidR="005D1ECB" w:rsidRDefault="000A708F">
      <w:pPr>
        <w:ind w:left="112" w:right="257"/>
      </w:pPr>
      <w:r>
        <w:t>art. 21 e art. 22: Diritto di opposizione e processo decisional</w:t>
      </w:r>
      <w:r>
        <w:t>e automatizzato relativo alle persone fisiche.</w:t>
      </w:r>
    </w:p>
    <w:p w:rsidR="005D1ECB" w:rsidRDefault="000A708F">
      <w:pPr>
        <w:spacing w:before="199"/>
        <w:ind w:left="112" w:right="77"/>
      </w:pPr>
      <w:r>
        <w:t xml:space="preserve">Allo scopo di verificare la sussistenza delle condizioni e le modalità per l’esercizio dei predetti diritti, si rimanda al testo integrale delle citate previsioni, disponibili sul sito: </w:t>
      </w:r>
      <w:hyperlink r:id="rId8">
        <w:r>
          <w:t>www.garanteprivacy.it.</w:t>
        </w:r>
      </w:hyperlink>
    </w:p>
    <w:p w:rsidR="005D1ECB" w:rsidRDefault="005D1ECB">
      <w:pPr>
        <w:sectPr w:rsidR="005D1ECB">
          <w:pgSz w:w="11910" w:h="16840"/>
          <w:pgMar w:top="1840" w:right="1020" w:bottom="280" w:left="1020" w:header="708" w:footer="0" w:gutter="0"/>
          <w:cols w:space="720"/>
        </w:sectPr>
      </w:pPr>
    </w:p>
    <w:p w:rsidR="005D1ECB" w:rsidRDefault="005D1ECB">
      <w:pPr>
        <w:spacing w:before="1"/>
        <w:rPr>
          <w:sz w:val="15"/>
        </w:rPr>
      </w:pPr>
    </w:p>
    <w:p w:rsidR="005D1ECB" w:rsidRDefault="000A708F">
      <w:pPr>
        <w:spacing w:before="93"/>
        <w:ind w:left="112" w:right="167"/>
        <w:jc w:val="both"/>
      </w:pPr>
      <w:r>
        <w:t>La informiamo che, qualora ritenesse violati i diritti di cui sopra, la vigente normativa le consente di presentare reclamo presso l’Autorità di Controllo nazionale.</w:t>
      </w:r>
    </w:p>
    <w:p w:rsidR="005D1ECB" w:rsidRDefault="005D1ECB">
      <w:pPr>
        <w:rPr>
          <w:sz w:val="24"/>
        </w:rPr>
      </w:pPr>
    </w:p>
    <w:p w:rsidR="005D1ECB" w:rsidRDefault="000A708F">
      <w:pPr>
        <w:spacing w:before="203"/>
        <w:ind w:left="112"/>
        <w:jc w:val="both"/>
      </w:pPr>
      <w:r>
        <w:t>Dati identificativi del titolare del Trattamento e del Responsabile della protezione dei dati.</w:t>
      </w:r>
    </w:p>
    <w:p w:rsidR="005D1ECB" w:rsidRDefault="000A708F">
      <w:pPr>
        <w:spacing w:before="198"/>
        <w:ind w:left="112" w:right="162"/>
        <w:jc w:val="both"/>
      </w:pPr>
      <w:r>
        <w:t xml:space="preserve">Titolare: il Titolare del trattamento dei dati, ai sensi della Legge, è l’Università di Modena e Reggio Emilia, in persona del Magnifico Rettore con sede in via </w:t>
      </w:r>
      <w:r>
        <w:t xml:space="preserve">Università </w:t>
      </w:r>
      <w:proofErr w:type="gramStart"/>
      <w:r>
        <w:t>4 ,</w:t>
      </w:r>
      <w:proofErr w:type="gramEnd"/>
      <w:r>
        <w:t xml:space="preserve"> 41121 Modena; Telefono: 059 2056095.</w:t>
      </w:r>
    </w:p>
    <w:p w:rsidR="005D1ECB" w:rsidRDefault="000A708F">
      <w:pPr>
        <w:spacing w:before="198" w:line="244" w:lineRule="auto"/>
        <w:ind w:left="112" w:right="166"/>
        <w:jc w:val="both"/>
      </w:pPr>
      <w:r>
        <w:t xml:space="preserve">Responsabile della protezione dei dati: il Responsabile della protezione dei dati è l’Avv. Vittorio Colomba, reperibile all’indirizzo </w:t>
      </w:r>
      <w:proofErr w:type="gramStart"/>
      <w:r>
        <w:t>email</w:t>
      </w:r>
      <w:proofErr w:type="gramEnd"/>
      <w:r>
        <w:t xml:space="preserve">: </w:t>
      </w:r>
      <w:hyperlink r:id="rId9">
        <w:r>
          <w:rPr>
            <w:color w:val="0462C1"/>
            <w:u w:val="single" w:color="0462C1"/>
          </w:rPr>
          <w:t>dpo@unimore.it</w:t>
        </w:r>
      </w:hyperlink>
      <w:r>
        <w:t>.</w:t>
      </w:r>
    </w:p>
    <w:p w:rsidR="005D1ECB" w:rsidRDefault="005D1ECB">
      <w:pPr>
        <w:rPr>
          <w:sz w:val="20"/>
        </w:rPr>
      </w:pPr>
    </w:p>
    <w:p w:rsidR="005D1ECB" w:rsidRDefault="005D1ECB">
      <w:pPr>
        <w:rPr>
          <w:sz w:val="20"/>
        </w:rPr>
      </w:pPr>
    </w:p>
    <w:p w:rsidR="005D1ECB" w:rsidRDefault="005D1ECB">
      <w:pPr>
        <w:rPr>
          <w:sz w:val="20"/>
        </w:rPr>
      </w:pPr>
    </w:p>
    <w:p w:rsidR="005D1ECB" w:rsidRDefault="005D1ECB">
      <w:pPr>
        <w:spacing w:before="5"/>
        <w:rPr>
          <w:sz w:val="17"/>
        </w:rPr>
      </w:pPr>
    </w:p>
    <w:p w:rsidR="005D1ECB" w:rsidRDefault="000A708F">
      <w:pPr>
        <w:pStyle w:val="Corpotesto"/>
        <w:tabs>
          <w:tab w:val="left" w:leader="dot" w:pos="4439"/>
        </w:tabs>
        <w:spacing w:before="93"/>
        <w:ind w:left="112"/>
        <w:jc w:val="both"/>
        <w:rPr>
          <w:rFonts w:ascii="Arial"/>
        </w:rPr>
      </w:pPr>
      <w:r>
        <w:rPr>
          <w:rFonts w:ascii="Arial"/>
        </w:rPr>
        <w:t>La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persona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richiedente</w:t>
      </w:r>
      <w:r>
        <w:rPr>
          <w:rFonts w:ascii="Arial"/>
        </w:rPr>
        <w:tab/>
        <w:t>, presto il consenso alle operazioni di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trattamento</w:t>
      </w:r>
    </w:p>
    <w:p w:rsidR="005D1ECB" w:rsidRDefault="000A708F">
      <w:pPr>
        <w:pStyle w:val="Corpotesto"/>
        <w:ind w:left="112" w:right="162"/>
        <w:jc w:val="both"/>
        <w:rPr>
          <w:rFonts w:ascii="Arial" w:hAnsi="Arial"/>
        </w:rPr>
      </w:pPr>
      <w:r>
        <w:rPr>
          <w:rFonts w:ascii="Arial" w:hAnsi="Arial"/>
        </w:rPr>
        <w:t>dei dati contenuti nel presente documento e nei relativi allegati, per le finalità e con le modalità descritte nell'informativa resa ex artt. 13 e ss. del Regolamento UE n. 679/2016 c</w:t>
      </w:r>
      <w:r>
        <w:rPr>
          <w:rFonts w:ascii="Arial" w:hAnsi="Arial"/>
        </w:rPr>
        <w:t>he dichiaro di avere letto e compreso.</w:t>
      </w:r>
    </w:p>
    <w:p w:rsidR="005D1ECB" w:rsidRDefault="005D1ECB">
      <w:pPr>
        <w:spacing w:before="11"/>
        <w:rPr>
          <w:sz w:val="23"/>
        </w:rPr>
      </w:pPr>
    </w:p>
    <w:p w:rsidR="005D1ECB" w:rsidRDefault="000A708F">
      <w:pPr>
        <w:pStyle w:val="Corpotesto"/>
        <w:ind w:left="112"/>
        <w:jc w:val="both"/>
        <w:rPr>
          <w:rFonts w:ascii="Arial" w:hAnsi="Arial"/>
        </w:rPr>
      </w:pPr>
      <w:r>
        <w:rPr>
          <w:rFonts w:ascii="Arial" w:hAnsi="Arial"/>
        </w:rPr>
        <w:t>Modena/Reggio Emilia ……………………………………………</w:t>
      </w:r>
    </w:p>
    <w:p w:rsidR="005D1ECB" w:rsidRDefault="005D1ECB">
      <w:pPr>
        <w:rPr>
          <w:sz w:val="24"/>
        </w:rPr>
      </w:pPr>
    </w:p>
    <w:p w:rsidR="005D1ECB" w:rsidRDefault="000A708F">
      <w:pPr>
        <w:pStyle w:val="Corpotesto"/>
        <w:ind w:left="6383"/>
        <w:rPr>
          <w:rFonts w:ascii="Arial" w:hAnsi="Arial"/>
        </w:rPr>
      </w:pPr>
      <w:r>
        <w:rPr>
          <w:rFonts w:ascii="Arial" w:hAnsi="Arial"/>
        </w:rPr>
        <w:t>……..………….…………………</w:t>
      </w:r>
    </w:p>
    <w:p w:rsidR="005D1ECB" w:rsidRDefault="000A708F">
      <w:pPr>
        <w:spacing w:before="57"/>
        <w:ind w:right="1296"/>
        <w:jc w:val="right"/>
        <w:rPr>
          <w:sz w:val="9"/>
        </w:rPr>
      </w:pPr>
      <w:r>
        <w:rPr>
          <w:sz w:val="9"/>
        </w:rPr>
        <w:t>(firma per accettazione)</w:t>
      </w:r>
    </w:p>
    <w:sectPr w:rsidR="005D1ECB">
      <w:pgSz w:w="11910" w:h="16840"/>
      <w:pgMar w:top="1840" w:right="1020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08F" w:rsidRDefault="000A708F">
      <w:r>
        <w:separator/>
      </w:r>
    </w:p>
  </w:endnote>
  <w:endnote w:type="continuationSeparator" w:id="0">
    <w:p w:rsidR="000A708F" w:rsidRDefault="000A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08F" w:rsidRDefault="000A708F">
      <w:r>
        <w:separator/>
      </w:r>
    </w:p>
  </w:footnote>
  <w:footnote w:type="continuationSeparator" w:id="0">
    <w:p w:rsidR="000A708F" w:rsidRDefault="000A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ECB" w:rsidRDefault="000A708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2760979</wp:posOffset>
          </wp:positionH>
          <wp:positionV relativeFrom="page">
            <wp:posOffset>449579</wp:posOffset>
          </wp:positionV>
          <wp:extent cx="2030095" cy="7251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009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217FC"/>
    <w:multiLevelType w:val="hybridMultilevel"/>
    <w:tmpl w:val="A2A2B3EC"/>
    <w:lvl w:ilvl="0" w:tplc="06761A72">
      <w:start w:val="1"/>
      <w:numFmt w:val="decimal"/>
      <w:lvlText w:val="%1."/>
      <w:lvlJc w:val="left"/>
      <w:pPr>
        <w:ind w:left="112" w:hanging="248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1" w:tplc="0ADCD756">
      <w:start w:val="1"/>
      <w:numFmt w:val="decimal"/>
      <w:lvlText w:val="%2."/>
      <w:lvlJc w:val="left"/>
      <w:pPr>
        <w:ind w:left="473" w:hanging="761"/>
        <w:jc w:val="left"/>
      </w:pPr>
      <w:rPr>
        <w:rFonts w:ascii="Arial" w:eastAsia="Arial" w:hAnsi="Arial" w:cs="Arial" w:hint="default"/>
        <w:spacing w:val="-33"/>
        <w:w w:val="100"/>
        <w:sz w:val="24"/>
        <w:szCs w:val="24"/>
        <w:lang w:val="it-IT" w:eastAsia="it-IT" w:bidi="it-IT"/>
      </w:rPr>
    </w:lvl>
    <w:lvl w:ilvl="2" w:tplc="BF28E25C">
      <w:numFmt w:val="bullet"/>
      <w:lvlText w:val="•"/>
      <w:lvlJc w:val="left"/>
      <w:pPr>
        <w:ind w:left="1522" w:hanging="761"/>
      </w:pPr>
      <w:rPr>
        <w:rFonts w:hint="default"/>
        <w:lang w:val="it-IT" w:eastAsia="it-IT" w:bidi="it-IT"/>
      </w:rPr>
    </w:lvl>
    <w:lvl w:ilvl="3" w:tplc="8E863410">
      <w:numFmt w:val="bullet"/>
      <w:lvlText w:val="•"/>
      <w:lvlJc w:val="left"/>
      <w:pPr>
        <w:ind w:left="2565" w:hanging="761"/>
      </w:pPr>
      <w:rPr>
        <w:rFonts w:hint="default"/>
        <w:lang w:val="it-IT" w:eastAsia="it-IT" w:bidi="it-IT"/>
      </w:rPr>
    </w:lvl>
    <w:lvl w:ilvl="4" w:tplc="D4F2F7FA">
      <w:numFmt w:val="bullet"/>
      <w:lvlText w:val="•"/>
      <w:lvlJc w:val="left"/>
      <w:pPr>
        <w:ind w:left="3608" w:hanging="761"/>
      </w:pPr>
      <w:rPr>
        <w:rFonts w:hint="default"/>
        <w:lang w:val="it-IT" w:eastAsia="it-IT" w:bidi="it-IT"/>
      </w:rPr>
    </w:lvl>
    <w:lvl w:ilvl="5" w:tplc="EF067A30">
      <w:numFmt w:val="bullet"/>
      <w:lvlText w:val="•"/>
      <w:lvlJc w:val="left"/>
      <w:pPr>
        <w:ind w:left="4651" w:hanging="761"/>
      </w:pPr>
      <w:rPr>
        <w:rFonts w:hint="default"/>
        <w:lang w:val="it-IT" w:eastAsia="it-IT" w:bidi="it-IT"/>
      </w:rPr>
    </w:lvl>
    <w:lvl w:ilvl="6" w:tplc="179895BC">
      <w:numFmt w:val="bullet"/>
      <w:lvlText w:val="•"/>
      <w:lvlJc w:val="left"/>
      <w:pPr>
        <w:ind w:left="5694" w:hanging="761"/>
      </w:pPr>
      <w:rPr>
        <w:rFonts w:hint="default"/>
        <w:lang w:val="it-IT" w:eastAsia="it-IT" w:bidi="it-IT"/>
      </w:rPr>
    </w:lvl>
    <w:lvl w:ilvl="7" w:tplc="CE16CBD0">
      <w:numFmt w:val="bullet"/>
      <w:lvlText w:val="•"/>
      <w:lvlJc w:val="left"/>
      <w:pPr>
        <w:ind w:left="6737" w:hanging="761"/>
      </w:pPr>
      <w:rPr>
        <w:rFonts w:hint="default"/>
        <w:lang w:val="it-IT" w:eastAsia="it-IT" w:bidi="it-IT"/>
      </w:rPr>
    </w:lvl>
    <w:lvl w:ilvl="8" w:tplc="8020ECF2">
      <w:numFmt w:val="bullet"/>
      <w:lvlText w:val="•"/>
      <w:lvlJc w:val="left"/>
      <w:pPr>
        <w:ind w:left="7780" w:hanging="761"/>
      </w:pPr>
      <w:rPr>
        <w:rFonts w:hint="default"/>
        <w:lang w:val="it-IT" w:eastAsia="it-IT" w:bidi="it-IT"/>
      </w:rPr>
    </w:lvl>
  </w:abstractNum>
  <w:abstractNum w:abstractNumId="1" w15:restartNumberingAfterBreak="0">
    <w:nsid w:val="3EB56D0F"/>
    <w:multiLevelType w:val="hybridMultilevel"/>
    <w:tmpl w:val="5B9E4DAC"/>
    <w:lvl w:ilvl="0" w:tplc="55E46E80">
      <w:start w:val="1"/>
      <w:numFmt w:val="decimal"/>
      <w:lvlText w:val="%1."/>
      <w:lvlJc w:val="left"/>
      <w:pPr>
        <w:ind w:left="112" w:hanging="252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it-IT" w:eastAsia="it-IT" w:bidi="it-IT"/>
      </w:rPr>
    </w:lvl>
    <w:lvl w:ilvl="1" w:tplc="C54CAA02">
      <w:numFmt w:val="bullet"/>
      <w:lvlText w:val="•"/>
      <w:lvlJc w:val="left"/>
      <w:pPr>
        <w:ind w:left="1094" w:hanging="252"/>
      </w:pPr>
      <w:rPr>
        <w:rFonts w:hint="default"/>
        <w:lang w:val="it-IT" w:eastAsia="it-IT" w:bidi="it-IT"/>
      </w:rPr>
    </w:lvl>
    <w:lvl w:ilvl="2" w:tplc="7B0033DA">
      <w:numFmt w:val="bullet"/>
      <w:lvlText w:val="•"/>
      <w:lvlJc w:val="left"/>
      <w:pPr>
        <w:ind w:left="2069" w:hanging="252"/>
      </w:pPr>
      <w:rPr>
        <w:rFonts w:hint="default"/>
        <w:lang w:val="it-IT" w:eastAsia="it-IT" w:bidi="it-IT"/>
      </w:rPr>
    </w:lvl>
    <w:lvl w:ilvl="3" w:tplc="881E4C1E">
      <w:numFmt w:val="bullet"/>
      <w:lvlText w:val="•"/>
      <w:lvlJc w:val="left"/>
      <w:pPr>
        <w:ind w:left="3043" w:hanging="252"/>
      </w:pPr>
      <w:rPr>
        <w:rFonts w:hint="default"/>
        <w:lang w:val="it-IT" w:eastAsia="it-IT" w:bidi="it-IT"/>
      </w:rPr>
    </w:lvl>
    <w:lvl w:ilvl="4" w:tplc="99CCA9BA">
      <w:numFmt w:val="bullet"/>
      <w:lvlText w:val="•"/>
      <w:lvlJc w:val="left"/>
      <w:pPr>
        <w:ind w:left="4018" w:hanging="252"/>
      </w:pPr>
      <w:rPr>
        <w:rFonts w:hint="default"/>
        <w:lang w:val="it-IT" w:eastAsia="it-IT" w:bidi="it-IT"/>
      </w:rPr>
    </w:lvl>
    <w:lvl w:ilvl="5" w:tplc="D6202BB2">
      <w:numFmt w:val="bullet"/>
      <w:lvlText w:val="•"/>
      <w:lvlJc w:val="left"/>
      <w:pPr>
        <w:ind w:left="4993" w:hanging="252"/>
      </w:pPr>
      <w:rPr>
        <w:rFonts w:hint="default"/>
        <w:lang w:val="it-IT" w:eastAsia="it-IT" w:bidi="it-IT"/>
      </w:rPr>
    </w:lvl>
    <w:lvl w:ilvl="6" w:tplc="AC8E64BA">
      <w:numFmt w:val="bullet"/>
      <w:lvlText w:val="•"/>
      <w:lvlJc w:val="left"/>
      <w:pPr>
        <w:ind w:left="5967" w:hanging="252"/>
      </w:pPr>
      <w:rPr>
        <w:rFonts w:hint="default"/>
        <w:lang w:val="it-IT" w:eastAsia="it-IT" w:bidi="it-IT"/>
      </w:rPr>
    </w:lvl>
    <w:lvl w:ilvl="7" w:tplc="8A8CAA24">
      <w:numFmt w:val="bullet"/>
      <w:lvlText w:val="•"/>
      <w:lvlJc w:val="left"/>
      <w:pPr>
        <w:ind w:left="6942" w:hanging="252"/>
      </w:pPr>
      <w:rPr>
        <w:rFonts w:hint="default"/>
        <w:lang w:val="it-IT" w:eastAsia="it-IT" w:bidi="it-IT"/>
      </w:rPr>
    </w:lvl>
    <w:lvl w:ilvl="8" w:tplc="A33E2D00">
      <w:numFmt w:val="bullet"/>
      <w:lvlText w:val="•"/>
      <w:lvlJc w:val="left"/>
      <w:pPr>
        <w:ind w:left="7917" w:hanging="252"/>
      </w:pPr>
      <w:rPr>
        <w:rFonts w:hint="default"/>
        <w:lang w:val="it-IT" w:eastAsia="it-IT" w:bidi="it-IT"/>
      </w:rPr>
    </w:lvl>
  </w:abstractNum>
  <w:abstractNum w:abstractNumId="2" w15:restartNumberingAfterBreak="0">
    <w:nsid w:val="51004004"/>
    <w:multiLevelType w:val="hybridMultilevel"/>
    <w:tmpl w:val="1BD057CA"/>
    <w:lvl w:ilvl="0" w:tplc="69BA8D92">
      <w:start w:val="1"/>
      <w:numFmt w:val="decimal"/>
      <w:lvlText w:val="%1."/>
      <w:lvlJc w:val="left"/>
      <w:pPr>
        <w:ind w:left="112" w:hanging="288"/>
        <w:jc w:val="left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1" w:tplc="C494FE10">
      <w:numFmt w:val="bullet"/>
      <w:lvlText w:val="•"/>
      <w:lvlJc w:val="left"/>
      <w:pPr>
        <w:ind w:left="1094" w:hanging="288"/>
      </w:pPr>
      <w:rPr>
        <w:rFonts w:hint="default"/>
        <w:lang w:val="it-IT" w:eastAsia="it-IT" w:bidi="it-IT"/>
      </w:rPr>
    </w:lvl>
    <w:lvl w:ilvl="2" w:tplc="34BEC370">
      <w:numFmt w:val="bullet"/>
      <w:lvlText w:val="•"/>
      <w:lvlJc w:val="left"/>
      <w:pPr>
        <w:ind w:left="2069" w:hanging="288"/>
      </w:pPr>
      <w:rPr>
        <w:rFonts w:hint="default"/>
        <w:lang w:val="it-IT" w:eastAsia="it-IT" w:bidi="it-IT"/>
      </w:rPr>
    </w:lvl>
    <w:lvl w:ilvl="3" w:tplc="37844E28">
      <w:numFmt w:val="bullet"/>
      <w:lvlText w:val="•"/>
      <w:lvlJc w:val="left"/>
      <w:pPr>
        <w:ind w:left="3043" w:hanging="288"/>
      </w:pPr>
      <w:rPr>
        <w:rFonts w:hint="default"/>
        <w:lang w:val="it-IT" w:eastAsia="it-IT" w:bidi="it-IT"/>
      </w:rPr>
    </w:lvl>
    <w:lvl w:ilvl="4" w:tplc="DEDC4358">
      <w:numFmt w:val="bullet"/>
      <w:lvlText w:val="•"/>
      <w:lvlJc w:val="left"/>
      <w:pPr>
        <w:ind w:left="4018" w:hanging="288"/>
      </w:pPr>
      <w:rPr>
        <w:rFonts w:hint="default"/>
        <w:lang w:val="it-IT" w:eastAsia="it-IT" w:bidi="it-IT"/>
      </w:rPr>
    </w:lvl>
    <w:lvl w:ilvl="5" w:tplc="F8C2C550">
      <w:numFmt w:val="bullet"/>
      <w:lvlText w:val="•"/>
      <w:lvlJc w:val="left"/>
      <w:pPr>
        <w:ind w:left="4993" w:hanging="288"/>
      </w:pPr>
      <w:rPr>
        <w:rFonts w:hint="default"/>
        <w:lang w:val="it-IT" w:eastAsia="it-IT" w:bidi="it-IT"/>
      </w:rPr>
    </w:lvl>
    <w:lvl w:ilvl="6" w:tplc="104EF324">
      <w:numFmt w:val="bullet"/>
      <w:lvlText w:val="•"/>
      <w:lvlJc w:val="left"/>
      <w:pPr>
        <w:ind w:left="5967" w:hanging="288"/>
      </w:pPr>
      <w:rPr>
        <w:rFonts w:hint="default"/>
        <w:lang w:val="it-IT" w:eastAsia="it-IT" w:bidi="it-IT"/>
      </w:rPr>
    </w:lvl>
    <w:lvl w:ilvl="7" w:tplc="645A6C84">
      <w:numFmt w:val="bullet"/>
      <w:lvlText w:val="•"/>
      <w:lvlJc w:val="left"/>
      <w:pPr>
        <w:ind w:left="6942" w:hanging="288"/>
      </w:pPr>
      <w:rPr>
        <w:rFonts w:hint="default"/>
        <w:lang w:val="it-IT" w:eastAsia="it-IT" w:bidi="it-IT"/>
      </w:rPr>
    </w:lvl>
    <w:lvl w:ilvl="8" w:tplc="638E98C2">
      <w:numFmt w:val="bullet"/>
      <w:lvlText w:val="•"/>
      <w:lvlJc w:val="left"/>
      <w:pPr>
        <w:ind w:left="7917" w:hanging="288"/>
      </w:pPr>
      <w:rPr>
        <w:rFonts w:hint="default"/>
        <w:lang w:val="it-IT" w:eastAsia="it-IT" w:bidi="it-IT"/>
      </w:rPr>
    </w:lvl>
  </w:abstractNum>
  <w:abstractNum w:abstractNumId="3" w15:restartNumberingAfterBreak="0">
    <w:nsid w:val="5EAC3306"/>
    <w:multiLevelType w:val="hybridMultilevel"/>
    <w:tmpl w:val="6DB89C2C"/>
    <w:lvl w:ilvl="0" w:tplc="EAFECD12">
      <w:start w:val="1"/>
      <w:numFmt w:val="decimal"/>
      <w:lvlText w:val="%1."/>
      <w:lvlJc w:val="left"/>
      <w:pPr>
        <w:ind w:left="112" w:hanging="288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it-IT" w:eastAsia="it-IT" w:bidi="it-IT"/>
      </w:rPr>
    </w:lvl>
    <w:lvl w:ilvl="1" w:tplc="E1A28318">
      <w:numFmt w:val="bullet"/>
      <w:lvlText w:val="•"/>
      <w:lvlJc w:val="left"/>
      <w:pPr>
        <w:ind w:left="1094" w:hanging="288"/>
      </w:pPr>
      <w:rPr>
        <w:rFonts w:hint="default"/>
        <w:lang w:val="it-IT" w:eastAsia="it-IT" w:bidi="it-IT"/>
      </w:rPr>
    </w:lvl>
    <w:lvl w:ilvl="2" w:tplc="9E4C4886">
      <w:numFmt w:val="bullet"/>
      <w:lvlText w:val="•"/>
      <w:lvlJc w:val="left"/>
      <w:pPr>
        <w:ind w:left="2069" w:hanging="288"/>
      </w:pPr>
      <w:rPr>
        <w:rFonts w:hint="default"/>
        <w:lang w:val="it-IT" w:eastAsia="it-IT" w:bidi="it-IT"/>
      </w:rPr>
    </w:lvl>
    <w:lvl w:ilvl="3" w:tplc="D3087372">
      <w:numFmt w:val="bullet"/>
      <w:lvlText w:val="•"/>
      <w:lvlJc w:val="left"/>
      <w:pPr>
        <w:ind w:left="3043" w:hanging="288"/>
      </w:pPr>
      <w:rPr>
        <w:rFonts w:hint="default"/>
        <w:lang w:val="it-IT" w:eastAsia="it-IT" w:bidi="it-IT"/>
      </w:rPr>
    </w:lvl>
    <w:lvl w:ilvl="4" w:tplc="7B20E3D4">
      <w:numFmt w:val="bullet"/>
      <w:lvlText w:val="•"/>
      <w:lvlJc w:val="left"/>
      <w:pPr>
        <w:ind w:left="4018" w:hanging="288"/>
      </w:pPr>
      <w:rPr>
        <w:rFonts w:hint="default"/>
        <w:lang w:val="it-IT" w:eastAsia="it-IT" w:bidi="it-IT"/>
      </w:rPr>
    </w:lvl>
    <w:lvl w:ilvl="5" w:tplc="DC704000">
      <w:numFmt w:val="bullet"/>
      <w:lvlText w:val="•"/>
      <w:lvlJc w:val="left"/>
      <w:pPr>
        <w:ind w:left="4993" w:hanging="288"/>
      </w:pPr>
      <w:rPr>
        <w:rFonts w:hint="default"/>
        <w:lang w:val="it-IT" w:eastAsia="it-IT" w:bidi="it-IT"/>
      </w:rPr>
    </w:lvl>
    <w:lvl w:ilvl="6" w:tplc="92F2C01A">
      <w:numFmt w:val="bullet"/>
      <w:lvlText w:val="•"/>
      <w:lvlJc w:val="left"/>
      <w:pPr>
        <w:ind w:left="5967" w:hanging="288"/>
      </w:pPr>
      <w:rPr>
        <w:rFonts w:hint="default"/>
        <w:lang w:val="it-IT" w:eastAsia="it-IT" w:bidi="it-IT"/>
      </w:rPr>
    </w:lvl>
    <w:lvl w:ilvl="7" w:tplc="5916000C">
      <w:numFmt w:val="bullet"/>
      <w:lvlText w:val="•"/>
      <w:lvlJc w:val="left"/>
      <w:pPr>
        <w:ind w:left="6942" w:hanging="288"/>
      </w:pPr>
      <w:rPr>
        <w:rFonts w:hint="default"/>
        <w:lang w:val="it-IT" w:eastAsia="it-IT" w:bidi="it-IT"/>
      </w:rPr>
    </w:lvl>
    <w:lvl w:ilvl="8" w:tplc="0FB8772E">
      <w:numFmt w:val="bullet"/>
      <w:lvlText w:val="•"/>
      <w:lvlJc w:val="left"/>
      <w:pPr>
        <w:ind w:left="7917" w:hanging="288"/>
      </w:pPr>
      <w:rPr>
        <w:rFonts w:hint="default"/>
        <w:lang w:val="it-IT" w:eastAsia="it-IT" w:bidi="it-IT"/>
      </w:rPr>
    </w:lvl>
  </w:abstractNum>
  <w:abstractNum w:abstractNumId="4" w15:restartNumberingAfterBreak="0">
    <w:nsid w:val="6C1815F1"/>
    <w:multiLevelType w:val="hybridMultilevel"/>
    <w:tmpl w:val="C0EA7A76"/>
    <w:lvl w:ilvl="0" w:tplc="A2120FF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FD852CE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002E26B6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95CACA46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8F006F54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63589F9C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9A067706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945AC8DC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4BE2A81A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DE710E2"/>
    <w:multiLevelType w:val="hybridMultilevel"/>
    <w:tmpl w:val="DBF04860"/>
    <w:lvl w:ilvl="0" w:tplc="1D78E794">
      <w:start w:val="1"/>
      <w:numFmt w:val="decimal"/>
      <w:lvlText w:val="%1."/>
      <w:lvlJc w:val="left"/>
      <w:pPr>
        <w:ind w:left="112" w:hanging="260"/>
        <w:jc w:val="left"/>
      </w:pPr>
      <w:rPr>
        <w:rFonts w:ascii="Garamond" w:eastAsia="Garamond" w:hAnsi="Garamond" w:cs="Garamond" w:hint="default"/>
        <w:spacing w:val="-30"/>
        <w:w w:val="100"/>
        <w:sz w:val="24"/>
        <w:szCs w:val="24"/>
        <w:lang w:val="it-IT" w:eastAsia="it-IT" w:bidi="it-IT"/>
      </w:rPr>
    </w:lvl>
    <w:lvl w:ilvl="1" w:tplc="C55AC876">
      <w:numFmt w:val="bullet"/>
      <w:lvlText w:val="•"/>
      <w:lvlJc w:val="left"/>
      <w:pPr>
        <w:ind w:left="1094" w:hanging="260"/>
      </w:pPr>
      <w:rPr>
        <w:rFonts w:hint="default"/>
        <w:lang w:val="it-IT" w:eastAsia="it-IT" w:bidi="it-IT"/>
      </w:rPr>
    </w:lvl>
    <w:lvl w:ilvl="2" w:tplc="D49AA458">
      <w:numFmt w:val="bullet"/>
      <w:lvlText w:val="•"/>
      <w:lvlJc w:val="left"/>
      <w:pPr>
        <w:ind w:left="2069" w:hanging="260"/>
      </w:pPr>
      <w:rPr>
        <w:rFonts w:hint="default"/>
        <w:lang w:val="it-IT" w:eastAsia="it-IT" w:bidi="it-IT"/>
      </w:rPr>
    </w:lvl>
    <w:lvl w:ilvl="3" w:tplc="3EC452C8">
      <w:numFmt w:val="bullet"/>
      <w:lvlText w:val="•"/>
      <w:lvlJc w:val="left"/>
      <w:pPr>
        <w:ind w:left="3043" w:hanging="260"/>
      </w:pPr>
      <w:rPr>
        <w:rFonts w:hint="default"/>
        <w:lang w:val="it-IT" w:eastAsia="it-IT" w:bidi="it-IT"/>
      </w:rPr>
    </w:lvl>
    <w:lvl w:ilvl="4" w:tplc="5D7CD1D6">
      <w:numFmt w:val="bullet"/>
      <w:lvlText w:val="•"/>
      <w:lvlJc w:val="left"/>
      <w:pPr>
        <w:ind w:left="4018" w:hanging="260"/>
      </w:pPr>
      <w:rPr>
        <w:rFonts w:hint="default"/>
        <w:lang w:val="it-IT" w:eastAsia="it-IT" w:bidi="it-IT"/>
      </w:rPr>
    </w:lvl>
    <w:lvl w:ilvl="5" w:tplc="9BD4B0B0">
      <w:numFmt w:val="bullet"/>
      <w:lvlText w:val="•"/>
      <w:lvlJc w:val="left"/>
      <w:pPr>
        <w:ind w:left="4993" w:hanging="260"/>
      </w:pPr>
      <w:rPr>
        <w:rFonts w:hint="default"/>
        <w:lang w:val="it-IT" w:eastAsia="it-IT" w:bidi="it-IT"/>
      </w:rPr>
    </w:lvl>
    <w:lvl w:ilvl="6" w:tplc="EE60A282">
      <w:numFmt w:val="bullet"/>
      <w:lvlText w:val="•"/>
      <w:lvlJc w:val="left"/>
      <w:pPr>
        <w:ind w:left="5967" w:hanging="260"/>
      </w:pPr>
      <w:rPr>
        <w:rFonts w:hint="default"/>
        <w:lang w:val="it-IT" w:eastAsia="it-IT" w:bidi="it-IT"/>
      </w:rPr>
    </w:lvl>
    <w:lvl w:ilvl="7" w:tplc="FE84A9CE">
      <w:numFmt w:val="bullet"/>
      <w:lvlText w:val="•"/>
      <w:lvlJc w:val="left"/>
      <w:pPr>
        <w:ind w:left="6942" w:hanging="260"/>
      </w:pPr>
      <w:rPr>
        <w:rFonts w:hint="default"/>
        <w:lang w:val="it-IT" w:eastAsia="it-IT" w:bidi="it-IT"/>
      </w:rPr>
    </w:lvl>
    <w:lvl w:ilvl="8" w:tplc="B3648C82">
      <w:numFmt w:val="bullet"/>
      <w:lvlText w:val="•"/>
      <w:lvlJc w:val="left"/>
      <w:pPr>
        <w:ind w:left="7917" w:hanging="260"/>
      </w:pPr>
      <w:rPr>
        <w:rFonts w:hint="default"/>
        <w:lang w:val="it-IT" w:eastAsia="it-IT" w:bidi="it-IT"/>
      </w:rPr>
    </w:lvl>
  </w:abstractNum>
  <w:abstractNum w:abstractNumId="6" w15:restartNumberingAfterBreak="0">
    <w:nsid w:val="78EE1B62"/>
    <w:multiLevelType w:val="hybridMultilevel"/>
    <w:tmpl w:val="7B4A452A"/>
    <w:lvl w:ilvl="0" w:tplc="EA4037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41E23F4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CA1C16CE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627CCC92">
      <w:numFmt w:val="bullet"/>
      <w:lvlText w:val="•"/>
      <w:lvlJc w:val="left"/>
      <w:pPr>
        <w:ind w:left="3547" w:hanging="360"/>
      </w:pPr>
      <w:rPr>
        <w:rFonts w:hint="default"/>
        <w:lang w:val="it-IT" w:eastAsia="it-IT" w:bidi="it-IT"/>
      </w:rPr>
    </w:lvl>
    <w:lvl w:ilvl="4" w:tplc="B5B442F0">
      <w:numFmt w:val="bullet"/>
      <w:lvlText w:val="•"/>
      <w:lvlJc w:val="left"/>
      <w:pPr>
        <w:ind w:left="4450" w:hanging="360"/>
      </w:pPr>
      <w:rPr>
        <w:rFonts w:hint="default"/>
        <w:lang w:val="it-IT" w:eastAsia="it-IT" w:bidi="it-IT"/>
      </w:rPr>
    </w:lvl>
    <w:lvl w:ilvl="5" w:tplc="816211EA">
      <w:numFmt w:val="bullet"/>
      <w:lvlText w:val="•"/>
      <w:lvlJc w:val="left"/>
      <w:pPr>
        <w:ind w:left="5353" w:hanging="360"/>
      </w:pPr>
      <w:rPr>
        <w:rFonts w:hint="default"/>
        <w:lang w:val="it-IT" w:eastAsia="it-IT" w:bidi="it-IT"/>
      </w:rPr>
    </w:lvl>
    <w:lvl w:ilvl="6" w:tplc="A63261BE">
      <w:numFmt w:val="bullet"/>
      <w:lvlText w:val="•"/>
      <w:lvlJc w:val="left"/>
      <w:pPr>
        <w:ind w:left="6255" w:hanging="360"/>
      </w:pPr>
      <w:rPr>
        <w:rFonts w:hint="default"/>
        <w:lang w:val="it-IT" w:eastAsia="it-IT" w:bidi="it-IT"/>
      </w:rPr>
    </w:lvl>
    <w:lvl w:ilvl="7" w:tplc="2E0627F2">
      <w:numFmt w:val="bullet"/>
      <w:lvlText w:val="•"/>
      <w:lvlJc w:val="left"/>
      <w:pPr>
        <w:ind w:left="7158" w:hanging="360"/>
      </w:pPr>
      <w:rPr>
        <w:rFonts w:hint="default"/>
        <w:lang w:val="it-IT" w:eastAsia="it-IT" w:bidi="it-IT"/>
      </w:rPr>
    </w:lvl>
    <w:lvl w:ilvl="8" w:tplc="C4DE207E">
      <w:numFmt w:val="bullet"/>
      <w:lvlText w:val="•"/>
      <w:lvlJc w:val="left"/>
      <w:pPr>
        <w:ind w:left="8061" w:hanging="360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ECB"/>
    <w:rsid w:val="000A708F"/>
    <w:rsid w:val="00524947"/>
    <w:rsid w:val="005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C471A-50DF-4617-8330-AEFA71E2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60"/>
      <w:ind w:left="112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Garamond" w:eastAsia="Garamond" w:hAnsi="Garamond" w:cs="Garamond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unim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1762</Words>
  <Characters>10048</Characters>
  <Application>Microsoft Office Word</Application>
  <DocSecurity>0</DocSecurity>
  <Lines>83</Lines>
  <Paragraphs>23</Paragraphs>
  <ScaleCrop>false</ScaleCrop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agnolin</cp:lastModifiedBy>
  <cp:revision>2</cp:revision>
  <dcterms:created xsi:type="dcterms:W3CDTF">2024-07-26T08:40:00Z</dcterms:created>
  <dcterms:modified xsi:type="dcterms:W3CDTF">2024-07-26T08:47:00Z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</Properties>
</file>